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D25F" w14:textId="77777777" w:rsidR="00611F71" w:rsidRPr="00827E67" w:rsidRDefault="00611F71" w:rsidP="00405C6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Effect</w:t>
      </w:r>
      <w:r w:rsidR="00A84837">
        <w:rPr>
          <w:rFonts w:ascii="Times New Roman" w:eastAsia="Times New Roman" w:hAnsi="Times New Roman" w:cs="Times New Roman"/>
          <w:b/>
          <w:bCs/>
          <w:sz w:val="24"/>
          <w:szCs w:val="24"/>
        </w:rPr>
        <w:t>s</w:t>
      </w:r>
      <w:r w:rsidR="0051528E">
        <w:rPr>
          <w:rFonts w:ascii="Times New Roman" w:eastAsia="Times New Roman" w:hAnsi="Times New Roman" w:cs="Times New Roman"/>
          <w:b/>
          <w:bCs/>
          <w:sz w:val="24"/>
          <w:szCs w:val="24"/>
        </w:rPr>
        <w:t xml:space="preserve"> of Germination</w:t>
      </w:r>
      <w:r w:rsidRPr="00827E67">
        <w:rPr>
          <w:rFonts w:ascii="Times New Roman" w:eastAsia="Times New Roman" w:hAnsi="Times New Roman" w:cs="Times New Roman"/>
          <w:b/>
          <w:bCs/>
          <w:sz w:val="24"/>
          <w:szCs w:val="24"/>
        </w:rPr>
        <w:t xml:space="preserve"> and Thermal Processing on the Physic</w:t>
      </w:r>
      <w:r>
        <w:rPr>
          <w:rFonts w:ascii="Times New Roman" w:eastAsia="Times New Roman" w:hAnsi="Times New Roman" w:cs="Times New Roman"/>
          <w:b/>
          <w:bCs/>
          <w:sz w:val="24"/>
          <w:szCs w:val="24"/>
        </w:rPr>
        <w:t xml:space="preserve">ochemical Properties </w:t>
      </w:r>
      <w:r w:rsidR="00A84837">
        <w:rPr>
          <w:rFonts w:ascii="Times New Roman" w:eastAsia="Times New Roman" w:hAnsi="Times New Roman" w:cs="Times New Roman"/>
          <w:b/>
          <w:bCs/>
          <w:sz w:val="24"/>
          <w:szCs w:val="24"/>
        </w:rPr>
        <w:t>and Antinutrient</w:t>
      </w:r>
      <w:r>
        <w:rPr>
          <w:rFonts w:ascii="Times New Roman" w:eastAsia="Times New Roman" w:hAnsi="Times New Roman" w:cs="Times New Roman"/>
          <w:b/>
          <w:bCs/>
          <w:sz w:val="24"/>
          <w:szCs w:val="24"/>
        </w:rPr>
        <w:t xml:space="preserve"> Contents</w:t>
      </w:r>
      <w:r w:rsidR="008F40DA">
        <w:rPr>
          <w:rFonts w:ascii="Times New Roman" w:eastAsia="Times New Roman" w:hAnsi="Times New Roman" w:cs="Times New Roman"/>
          <w:b/>
          <w:bCs/>
          <w:sz w:val="24"/>
          <w:szCs w:val="24"/>
        </w:rPr>
        <w:t xml:space="preserve"> of Maize </w:t>
      </w:r>
      <w:r w:rsidRPr="00827E67">
        <w:rPr>
          <w:rFonts w:ascii="Times New Roman" w:eastAsia="Times New Roman" w:hAnsi="Times New Roman" w:cs="Times New Roman"/>
          <w:b/>
          <w:bCs/>
          <w:sz w:val="24"/>
          <w:szCs w:val="24"/>
        </w:rPr>
        <w:t>Sesame</w:t>
      </w:r>
      <w:r w:rsidR="00A84837">
        <w:rPr>
          <w:rFonts w:ascii="Times New Roman" w:eastAsia="Times New Roman" w:hAnsi="Times New Roman" w:cs="Times New Roman"/>
          <w:b/>
          <w:bCs/>
          <w:sz w:val="24"/>
          <w:szCs w:val="24"/>
        </w:rPr>
        <w:t xml:space="preserve"> and </w:t>
      </w:r>
      <w:r w:rsidRPr="00827E67">
        <w:rPr>
          <w:rFonts w:ascii="Times New Roman" w:eastAsia="Times New Roman" w:hAnsi="Times New Roman" w:cs="Times New Roman"/>
          <w:b/>
          <w:bCs/>
          <w:sz w:val="24"/>
          <w:szCs w:val="24"/>
        </w:rPr>
        <w:t xml:space="preserve">Fish </w:t>
      </w:r>
      <w:r w:rsidR="00A84837" w:rsidRPr="00827E67">
        <w:rPr>
          <w:rFonts w:ascii="Times New Roman" w:eastAsia="Times New Roman" w:hAnsi="Times New Roman" w:cs="Times New Roman"/>
          <w:b/>
          <w:bCs/>
          <w:sz w:val="24"/>
          <w:szCs w:val="24"/>
        </w:rPr>
        <w:t>Fortified</w:t>
      </w:r>
      <w:r w:rsidR="00A84837">
        <w:rPr>
          <w:rFonts w:ascii="Times New Roman" w:eastAsia="Times New Roman" w:hAnsi="Times New Roman" w:cs="Times New Roman"/>
          <w:b/>
          <w:bCs/>
          <w:sz w:val="24"/>
          <w:szCs w:val="24"/>
        </w:rPr>
        <w:t xml:space="preserve"> </w:t>
      </w:r>
      <w:r w:rsidR="00A84837" w:rsidRPr="00827E67">
        <w:rPr>
          <w:rFonts w:ascii="Times New Roman" w:eastAsia="Times New Roman" w:hAnsi="Times New Roman" w:cs="Times New Roman"/>
          <w:b/>
          <w:bCs/>
          <w:sz w:val="24"/>
          <w:szCs w:val="24"/>
        </w:rPr>
        <w:t>Blends</w:t>
      </w:r>
      <w:r w:rsidRPr="00827E67">
        <w:rPr>
          <w:rFonts w:ascii="Times New Roman" w:eastAsia="Times New Roman" w:hAnsi="Times New Roman" w:cs="Times New Roman"/>
          <w:b/>
          <w:bCs/>
          <w:sz w:val="24"/>
          <w:szCs w:val="24"/>
        </w:rPr>
        <w:t>.</w:t>
      </w:r>
    </w:p>
    <w:p w14:paraId="2FAE788E" w14:textId="4D08BF4D" w:rsidR="00A84837" w:rsidRDefault="00A84837" w:rsidP="00405C63">
      <w:pPr>
        <w:spacing w:line="240" w:lineRule="auto"/>
        <w:jc w:val="center"/>
        <w:rPr>
          <w:b/>
        </w:rPr>
      </w:pPr>
      <w:r>
        <w:rPr>
          <w:b/>
          <w:vertAlign w:val="superscript"/>
        </w:rPr>
        <w:t>1</w:t>
      </w:r>
      <w:r>
        <w:rPr>
          <w:b/>
        </w:rPr>
        <w:t>Zannah, I.</w:t>
      </w:r>
      <w:r w:rsidR="0051528E">
        <w:rPr>
          <w:b/>
        </w:rPr>
        <w:t xml:space="preserve"> </w:t>
      </w:r>
      <w:r w:rsidRPr="007F4D64">
        <w:rPr>
          <w:b/>
          <w:vertAlign w:val="superscript"/>
        </w:rPr>
        <w:t xml:space="preserve"> </w:t>
      </w:r>
      <w:r>
        <w:rPr>
          <w:b/>
          <w:vertAlign w:val="superscript"/>
        </w:rPr>
        <w:t>2</w:t>
      </w:r>
      <w:r>
        <w:rPr>
          <w:b/>
        </w:rPr>
        <w:t>Bintu B.</w:t>
      </w:r>
      <w:r w:rsidR="0051528E">
        <w:rPr>
          <w:b/>
        </w:rPr>
        <w:t>P,</w:t>
      </w:r>
      <w:r>
        <w:rPr>
          <w:b/>
        </w:rPr>
        <w:t xml:space="preserve"> </w:t>
      </w:r>
      <w:r w:rsidRPr="00E06B80">
        <w:rPr>
          <w:b/>
          <w:vertAlign w:val="superscript"/>
        </w:rPr>
        <w:t>2</w:t>
      </w:r>
      <w:r>
        <w:rPr>
          <w:b/>
        </w:rPr>
        <w:t>Babagana</w:t>
      </w:r>
      <w:r w:rsidR="0051528E">
        <w:rPr>
          <w:b/>
        </w:rPr>
        <w:t>, M.</w:t>
      </w:r>
      <w:r w:rsidR="00510763">
        <w:rPr>
          <w:b/>
        </w:rPr>
        <w:t xml:space="preserve"> and </w:t>
      </w:r>
      <w:r w:rsidR="0065571B">
        <w:rPr>
          <w:b/>
          <w:vertAlign w:val="superscript"/>
        </w:rPr>
        <w:t>1</w:t>
      </w:r>
      <w:r w:rsidR="0065571B">
        <w:rPr>
          <w:b/>
        </w:rPr>
        <w:t>Hashim, H.</w:t>
      </w:r>
    </w:p>
    <w:p w14:paraId="5353A498" w14:textId="77777777" w:rsidR="00A84837" w:rsidRPr="00072849" w:rsidRDefault="00A84837" w:rsidP="00072849">
      <w:pPr>
        <w:pStyle w:val="ListParagraph"/>
        <w:numPr>
          <w:ilvl w:val="0"/>
          <w:numId w:val="5"/>
        </w:numPr>
        <w:spacing w:line="240" w:lineRule="auto"/>
        <w:jc w:val="both"/>
        <w:rPr>
          <w:rFonts w:ascii="Times New Roman" w:hAnsi="Times New Roman" w:cs="Times New Roman"/>
          <w:b/>
        </w:rPr>
      </w:pPr>
      <w:r w:rsidRPr="00072849">
        <w:rPr>
          <w:rFonts w:ascii="Times New Roman" w:hAnsi="Times New Roman" w:cs="Times New Roman"/>
          <w:b/>
        </w:rPr>
        <w:t xml:space="preserve"> Department of Biochemistry, Yobe State University, Damaturu, Nigeria</w:t>
      </w:r>
    </w:p>
    <w:p w14:paraId="4ADE4039" w14:textId="77777777" w:rsidR="00072849" w:rsidRPr="00510763" w:rsidRDefault="00072849" w:rsidP="00510763">
      <w:pPr>
        <w:pStyle w:val="ListParagraph"/>
        <w:spacing w:line="240" w:lineRule="auto"/>
        <w:jc w:val="both"/>
        <w:rPr>
          <w:rFonts w:ascii="Times New Roman" w:hAnsi="Times New Roman" w:cs="Times New Roman"/>
          <w:b/>
        </w:rPr>
      </w:pPr>
      <w:r w:rsidRPr="00072849">
        <w:rPr>
          <w:rFonts w:ascii="Times New Roman" w:hAnsi="Times New Roman" w:cs="Times New Roman"/>
          <w:b/>
        </w:rPr>
        <w:t>2 Department of Biochemistry, University of Maiduguri, Borno State, Nigeria</w:t>
      </w:r>
    </w:p>
    <w:p w14:paraId="4B529EDA" w14:textId="0E4A19F6" w:rsidR="00BE404C" w:rsidRPr="00510763" w:rsidRDefault="00A84837" w:rsidP="00510763">
      <w:pPr>
        <w:spacing w:line="240" w:lineRule="auto"/>
        <w:jc w:val="both"/>
        <w:rPr>
          <w:b/>
        </w:rPr>
      </w:pPr>
      <w:r>
        <w:rPr>
          <w:b/>
        </w:rPr>
        <w:t>*</w:t>
      </w:r>
      <w:r w:rsidRPr="00DF31F0">
        <w:rPr>
          <w:b/>
        </w:rPr>
        <w:t>Corresponding Author:</w:t>
      </w:r>
      <w:r>
        <w:rPr>
          <w:b/>
        </w:rPr>
        <w:t xml:space="preserve"> </w:t>
      </w:r>
      <w:hyperlink r:id="rId7" w:history="1">
        <w:r w:rsidR="00C5199C" w:rsidRPr="00F97796">
          <w:rPr>
            <w:rStyle w:val="Hyperlink"/>
            <w:b/>
          </w:rPr>
          <w:t>hauhashim02@gmail.com</w:t>
        </w:r>
      </w:hyperlink>
    </w:p>
    <w:p w14:paraId="3BA4EA5C" w14:textId="77777777" w:rsidR="00BE404C" w:rsidRPr="00BE404C" w:rsidRDefault="00BE404C" w:rsidP="00510763">
      <w:pPr>
        <w:spacing w:after="0" w:line="240" w:lineRule="auto"/>
        <w:jc w:val="both"/>
        <w:rPr>
          <w:rFonts w:ascii="Times New Roman" w:eastAsia="Times New Roman" w:hAnsi="Times New Roman" w:cs="Times New Roman"/>
          <w:sz w:val="24"/>
          <w:szCs w:val="24"/>
        </w:rPr>
      </w:pPr>
      <w:r w:rsidRPr="00BE404C">
        <w:rPr>
          <w:rFonts w:ascii="Times New Roman" w:eastAsia="Times New Roman" w:hAnsi="Times New Roman" w:cs="Times New Roman"/>
          <w:b/>
          <w:bCs/>
          <w:sz w:val="36"/>
          <w:szCs w:val="36"/>
        </w:rPr>
        <w:t>Abstract</w:t>
      </w:r>
    </w:p>
    <w:p w14:paraId="40BFAB1B" w14:textId="77777777" w:rsidR="00BE404C" w:rsidRPr="00BE404C" w:rsidRDefault="00BE404C" w:rsidP="00510763">
      <w:pPr>
        <w:spacing w:after="0" w:line="240" w:lineRule="auto"/>
        <w:jc w:val="both"/>
        <w:rPr>
          <w:rFonts w:ascii="Times New Roman" w:eastAsia="Times New Roman" w:hAnsi="Times New Roman" w:cs="Times New Roman"/>
          <w:sz w:val="24"/>
          <w:szCs w:val="24"/>
        </w:rPr>
      </w:pPr>
      <w:r w:rsidRPr="00BE404C">
        <w:rPr>
          <w:rFonts w:ascii="Times New Roman" w:eastAsia="Times New Roman" w:hAnsi="Times New Roman" w:cs="Times New Roman"/>
          <w:sz w:val="24"/>
          <w:szCs w:val="24"/>
        </w:rPr>
        <w:t>Functional properties of food describe the physical and chemical characteristics that influence how components behave during</w:t>
      </w:r>
      <w:r w:rsidR="007017C8">
        <w:rPr>
          <w:rFonts w:ascii="Times New Roman" w:eastAsia="Times New Roman" w:hAnsi="Times New Roman" w:cs="Times New Roman"/>
          <w:sz w:val="24"/>
          <w:szCs w:val="24"/>
        </w:rPr>
        <w:t xml:space="preserve"> food</w:t>
      </w:r>
      <w:r w:rsidRPr="00BE404C">
        <w:rPr>
          <w:rFonts w:ascii="Times New Roman" w:eastAsia="Times New Roman" w:hAnsi="Times New Roman" w:cs="Times New Roman"/>
          <w:sz w:val="24"/>
          <w:szCs w:val="24"/>
        </w:rPr>
        <w:t xml:space="preserve"> processing, storage, and consumption. Attributes such as water absorption capacity, solubility, foaming ability, and viscosity are critical in determining texture, stabilit</w:t>
      </w:r>
      <w:r w:rsidR="007017C8">
        <w:rPr>
          <w:rFonts w:ascii="Times New Roman" w:eastAsia="Times New Roman" w:hAnsi="Times New Roman" w:cs="Times New Roman"/>
          <w:sz w:val="24"/>
          <w:szCs w:val="24"/>
        </w:rPr>
        <w:t>y, and overall product quality b</w:t>
      </w:r>
      <w:r w:rsidRPr="00BE404C">
        <w:rPr>
          <w:rFonts w:ascii="Times New Roman" w:eastAsia="Times New Roman" w:hAnsi="Times New Roman" w:cs="Times New Roman"/>
          <w:sz w:val="24"/>
          <w:szCs w:val="24"/>
        </w:rPr>
        <w:t>eyond nutritional value, these properties shape consumer acceptability and industrial applications by mediating interactions among proteins, carbohydrates, and lipids.</w:t>
      </w:r>
      <w:r>
        <w:rPr>
          <w:rFonts w:ascii="Times New Roman" w:eastAsia="Times New Roman" w:hAnsi="Times New Roman" w:cs="Times New Roman"/>
          <w:sz w:val="24"/>
          <w:szCs w:val="24"/>
        </w:rPr>
        <w:t xml:space="preserve"> </w:t>
      </w:r>
      <w:r w:rsidRPr="00BE404C">
        <w:rPr>
          <w:rFonts w:ascii="Times New Roman" w:eastAsia="Times New Roman" w:hAnsi="Times New Roman" w:cs="Times New Roman"/>
          <w:sz w:val="24"/>
          <w:szCs w:val="24"/>
        </w:rPr>
        <w:t xml:space="preserve">This study developed complementary food blends from locally available maize (M), sesame (S), and fish (F), with </w:t>
      </w:r>
      <w:proofErr w:type="spellStart"/>
      <w:r w:rsidRPr="00BE404C">
        <w:rPr>
          <w:rFonts w:ascii="Times New Roman" w:eastAsia="Times New Roman" w:hAnsi="Times New Roman" w:cs="Times New Roman"/>
          <w:sz w:val="24"/>
          <w:szCs w:val="24"/>
        </w:rPr>
        <w:t>Frisocream</w:t>
      </w:r>
      <w:proofErr w:type="spellEnd"/>
      <w:r w:rsidRPr="00BE404C">
        <w:rPr>
          <w:rFonts w:ascii="Times New Roman" w:eastAsia="Times New Roman" w:hAnsi="Times New Roman" w:cs="Times New Roman"/>
          <w:sz w:val="24"/>
          <w:szCs w:val="24"/>
        </w:rPr>
        <w:t xml:space="preserve"> (FC) as the control. Processing methods included sprouting, dehulling, and roasting. Sprouted maize flour was blended with varying proportions of sesame and fish to produce three formulations: Blend A (60% M</w:t>
      </w:r>
      <w:r w:rsidR="007017C8" w:rsidRPr="00BE404C">
        <w:rPr>
          <w:rFonts w:ascii="Times New Roman" w:eastAsia="Times New Roman" w:hAnsi="Times New Roman" w:cs="Times New Roman"/>
          <w:sz w:val="24"/>
          <w:szCs w:val="24"/>
        </w:rPr>
        <w:t>: 16</w:t>
      </w:r>
      <w:r w:rsidRPr="00BE404C">
        <w:rPr>
          <w:rFonts w:ascii="Times New Roman" w:eastAsia="Times New Roman" w:hAnsi="Times New Roman" w:cs="Times New Roman"/>
          <w:sz w:val="24"/>
          <w:szCs w:val="24"/>
        </w:rPr>
        <w:t>% S</w:t>
      </w:r>
      <w:r w:rsidR="007017C8" w:rsidRPr="00BE404C">
        <w:rPr>
          <w:rFonts w:ascii="Times New Roman" w:eastAsia="Times New Roman" w:hAnsi="Times New Roman" w:cs="Times New Roman"/>
          <w:sz w:val="24"/>
          <w:szCs w:val="24"/>
        </w:rPr>
        <w:t>: 24</w:t>
      </w:r>
      <w:r w:rsidRPr="00BE404C">
        <w:rPr>
          <w:rFonts w:ascii="Times New Roman" w:eastAsia="Times New Roman" w:hAnsi="Times New Roman" w:cs="Times New Roman"/>
          <w:sz w:val="24"/>
          <w:szCs w:val="24"/>
        </w:rPr>
        <w:t>% F), Blend B (60% M</w:t>
      </w:r>
      <w:r w:rsidR="007017C8" w:rsidRPr="00BE404C">
        <w:rPr>
          <w:rFonts w:ascii="Times New Roman" w:eastAsia="Times New Roman" w:hAnsi="Times New Roman" w:cs="Times New Roman"/>
          <w:sz w:val="24"/>
          <w:szCs w:val="24"/>
        </w:rPr>
        <w:t>: 24</w:t>
      </w:r>
      <w:r w:rsidRPr="00BE404C">
        <w:rPr>
          <w:rFonts w:ascii="Times New Roman" w:eastAsia="Times New Roman" w:hAnsi="Times New Roman" w:cs="Times New Roman"/>
          <w:sz w:val="24"/>
          <w:szCs w:val="24"/>
        </w:rPr>
        <w:t>% S</w:t>
      </w:r>
      <w:r w:rsidR="007017C8" w:rsidRPr="00BE404C">
        <w:rPr>
          <w:rFonts w:ascii="Times New Roman" w:eastAsia="Times New Roman" w:hAnsi="Times New Roman" w:cs="Times New Roman"/>
          <w:sz w:val="24"/>
          <w:szCs w:val="24"/>
        </w:rPr>
        <w:t>: 16</w:t>
      </w:r>
      <w:r w:rsidR="00405C63">
        <w:rPr>
          <w:rFonts w:ascii="Times New Roman" w:eastAsia="Times New Roman" w:hAnsi="Times New Roman" w:cs="Times New Roman"/>
          <w:sz w:val="24"/>
          <w:szCs w:val="24"/>
        </w:rPr>
        <w:t>% F), and Blend C (70</w:t>
      </w:r>
      <w:r w:rsidRPr="00BE404C">
        <w:rPr>
          <w:rFonts w:ascii="Times New Roman" w:eastAsia="Times New Roman" w:hAnsi="Times New Roman" w:cs="Times New Roman"/>
          <w:sz w:val="24"/>
          <w:szCs w:val="24"/>
        </w:rPr>
        <w:t>% M</w:t>
      </w:r>
      <w:r w:rsidR="007017C8" w:rsidRPr="00BE404C">
        <w:rPr>
          <w:rFonts w:ascii="Times New Roman" w:eastAsia="Times New Roman" w:hAnsi="Times New Roman" w:cs="Times New Roman"/>
          <w:sz w:val="24"/>
          <w:szCs w:val="24"/>
        </w:rPr>
        <w:t>: 15</w:t>
      </w:r>
      <w:r w:rsidRPr="00BE404C">
        <w:rPr>
          <w:rFonts w:ascii="Times New Roman" w:eastAsia="Times New Roman" w:hAnsi="Times New Roman" w:cs="Times New Roman"/>
          <w:sz w:val="24"/>
          <w:szCs w:val="24"/>
        </w:rPr>
        <w:t>% S</w:t>
      </w:r>
      <w:r w:rsidR="007017C8" w:rsidRPr="00BE404C">
        <w:rPr>
          <w:rFonts w:ascii="Times New Roman" w:eastAsia="Times New Roman" w:hAnsi="Times New Roman" w:cs="Times New Roman"/>
          <w:sz w:val="24"/>
          <w:szCs w:val="24"/>
        </w:rPr>
        <w:t>: 15</w:t>
      </w:r>
      <w:r w:rsidRPr="00BE404C">
        <w:rPr>
          <w:rFonts w:ascii="Times New Roman" w:eastAsia="Times New Roman" w:hAnsi="Times New Roman" w:cs="Times New Roman"/>
          <w:sz w:val="24"/>
          <w:szCs w:val="24"/>
        </w:rPr>
        <w:t>% F). The blends were analyzed for amino acid profile, functional properties, and antinutritional factors using standard methods.</w:t>
      </w:r>
      <w:r>
        <w:rPr>
          <w:rFonts w:ascii="Times New Roman" w:eastAsia="Times New Roman" w:hAnsi="Times New Roman" w:cs="Times New Roman"/>
          <w:sz w:val="24"/>
          <w:szCs w:val="24"/>
        </w:rPr>
        <w:t xml:space="preserve"> </w:t>
      </w:r>
      <w:r w:rsidRPr="00BE404C">
        <w:rPr>
          <w:rFonts w:ascii="Times New Roman" w:eastAsia="Times New Roman" w:hAnsi="Times New Roman" w:cs="Times New Roman"/>
          <w:sz w:val="24"/>
          <w:szCs w:val="24"/>
        </w:rPr>
        <w:t xml:space="preserve">Results revealed significant improvements (p&gt;0.05) in </w:t>
      </w:r>
      <w:r w:rsidR="007017C8">
        <w:rPr>
          <w:rFonts w:ascii="Times New Roman" w:eastAsia="Times New Roman" w:hAnsi="Times New Roman" w:cs="Times New Roman"/>
          <w:sz w:val="24"/>
          <w:szCs w:val="24"/>
        </w:rPr>
        <w:t xml:space="preserve">some </w:t>
      </w:r>
      <w:r w:rsidRPr="00BE404C">
        <w:rPr>
          <w:rFonts w:ascii="Times New Roman" w:eastAsia="Times New Roman" w:hAnsi="Times New Roman" w:cs="Times New Roman"/>
          <w:sz w:val="24"/>
          <w:szCs w:val="24"/>
        </w:rPr>
        <w:t>essential amino acids such as lysine (7.11 g/100 g), methionine (2.55 g/100 g), phenylalanine (3.95 g/100 g), and tryptophan (5.78 g/100 g) compared to the control. Functional properties including bulk density, solubility index, and swelling power were enhanced in the formulated blends. Processing also reduced antinutritional factors, with tannins decreasing by up to 75.56% in fish and phytates by 54.79% in maize.</w:t>
      </w:r>
      <w:r>
        <w:rPr>
          <w:rFonts w:ascii="Times New Roman" w:eastAsia="Times New Roman" w:hAnsi="Times New Roman" w:cs="Times New Roman"/>
          <w:sz w:val="24"/>
          <w:szCs w:val="24"/>
        </w:rPr>
        <w:t xml:space="preserve"> </w:t>
      </w:r>
      <w:r w:rsidRPr="00BE404C">
        <w:rPr>
          <w:rFonts w:ascii="Times New Roman" w:eastAsia="Times New Roman" w:hAnsi="Times New Roman" w:cs="Times New Roman"/>
          <w:sz w:val="24"/>
          <w:szCs w:val="24"/>
        </w:rPr>
        <w:t>In conclusion, ma</w:t>
      </w:r>
      <w:r w:rsidR="00EC5770">
        <w:rPr>
          <w:rFonts w:ascii="Times New Roman" w:eastAsia="Times New Roman" w:hAnsi="Times New Roman" w:cs="Times New Roman"/>
          <w:sz w:val="24"/>
          <w:szCs w:val="24"/>
        </w:rPr>
        <w:t xml:space="preserve">ize, sesame and </w:t>
      </w:r>
      <w:r w:rsidRPr="00BE404C">
        <w:rPr>
          <w:rFonts w:ascii="Times New Roman" w:eastAsia="Times New Roman" w:hAnsi="Times New Roman" w:cs="Times New Roman"/>
          <w:sz w:val="24"/>
          <w:szCs w:val="24"/>
        </w:rPr>
        <w:t>fish blends demonstrated improved nutritional and functional qualities, offering strong potential as complementary foods for infants and children. Among the formulations, Blend A was superior in essential amino acid content, highlighting its promise for managing protein-energy malnutrition in resource-limited settings.</w:t>
      </w:r>
    </w:p>
    <w:p w14:paraId="141402ED" w14:textId="77777777" w:rsidR="007017C8" w:rsidRPr="00CE09B3" w:rsidRDefault="007017C8" w:rsidP="00F46C3B">
      <w:pPr>
        <w:spacing w:line="240" w:lineRule="auto"/>
        <w:jc w:val="both"/>
        <w:rPr>
          <w:b/>
        </w:rPr>
      </w:pPr>
      <w:r w:rsidRPr="00CE09B3">
        <w:rPr>
          <w:rFonts w:ascii="Times New Roman" w:eastAsia="Times New Roman" w:hAnsi="Times New Roman" w:cs="Times New Roman"/>
          <w:b/>
          <w:bCs/>
          <w:sz w:val="36"/>
          <w:szCs w:val="36"/>
        </w:rPr>
        <w:t>Introduction</w:t>
      </w:r>
    </w:p>
    <w:p w14:paraId="5EC108F3" w14:textId="3AC84321" w:rsidR="00315B74" w:rsidRDefault="00315B74" w:rsidP="00F46C3B">
      <w:pPr>
        <w:spacing w:before="100" w:beforeAutospacing="1" w:after="100" w:afterAutospacing="1" w:line="240" w:lineRule="auto"/>
        <w:jc w:val="both"/>
        <w:rPr>
          <w:rFonts w:ascii="Times New Roman" w:hAnsi="Times New Roman" w:cs="Times New Roman"/>
          <w:sz w:val="24"/>
          <w:szCs w:val="24"/>
        </w:rPr>
      </w:pPr>
      <w:r w:rsidRPr="00315B74">
        <w:rPr>
          <w:rFonts w:ascii="Times New Roman" w:hAnsi="Times New Roman" w:cs="Times New Roman"/>
          <w:sz w:val="24"/>
          <w:szCs w:val="24"/>
        </w:rPr>
        <w:t>Maize remains one of the most important staple cereals in sub-Saharan Africa, consumed daily by millions as a primary source of calories</w:t>
      </w:r>
      <w:r w:rsidR="005408E3">
        <w:rPr>
          <w:rFonts w:ascii="Times New Roman" w:hAnsi="Times New Roman" w:cs="Times New Roman"/>
          <w:sz w:val="24"/>
          <w:szCs w:val="24"/>
        </w:rPr>
        <w:t xml:space="preserve">, </w:t>
      </w:r>
      <w:r w:rsidR="00C5199C">
        <w:rPr>
          <w:rFonts w:ascii="Times New Roman" w:hAnsi="Times New Roman" w:cs="Times New Roman"/>
          <w:sz w:val="24"/>
          <w:szCs w:val="24"/>
        </w:rPr>
        <w:t>(</w:t>
      </w:r>
      <w:r w:rsidR="005408E3" w:rsidRPr="00315B74">
        <w:rPr>
          <w:rFonts w:ascii="Times New Roman" w:hAnsi="Times New Roman" w:cs="Times New Roman"/>
          <w:sz w:val="24"/>
          <w:szCs w:val="24"/>
        </w:rPr>
        <w:t>Health and Nutrition</w:t>
      </w:r>
      <w:r w:rsidR="00C5199C">
        <w:rPr>
          <w:rFonts w:ascii="Times New Roman" w:hAnsi="Times New Roman" w:cs="Times New Roman"/>
          <w:sz w:val="24"/>
          <w:szCs w:val="24"/>
        </w:rPr>
        <w:t>,</w:t>
      </w:r>
      <w:r w:rsidR="005408E3">
        <w:rPr>
          <w:rFonts w:ascii="Times New Roman" w:hAnsi="Times New Roman" w:cs="Times New Roman"/>
          <w:sz w:val="24"/>
          <w:szCs w:val="24"/>
        </w:rPr>
        <w:t xml:space="preserve"> 2025)</w:t>
      </w:r>
      <w:r w:rsidRPr="00315B74">
        <w:rPr>
          <w:rFonts w:ascii="Times New Roman" w:hAnsi="Times New Roman" w:cs="Times New Roman"/>
          <w:sz w:val="24"/>
          <w:szCs w:val="24"/>
        </w:rPr>
        <w:t>. Despite its widespread use, maize is nutritionally limited, particularly in its protein quality, as it lacks sufficient levels of essential amino acids such as lysine and tryptophan</w:t>
      </w:r>
      <w:r w:rsidR="005408E3">
        <w:rPr>
          <w:rFonts w:ascii="Times New Roman" w:hAnsi="Times New Roman" w:cs="Times New Roman"/>
          <w:sz w:val="24"/>
          <w:szCs w:val="24"/>
        </w:rPr>
        <w:t xml:space="preserve"> </w:t>
      </w:r>
      <w:r w:rsidR="00C5199C">
        <w:rPr>
          <w:rFonts w:ascii="Times New Roman" w:hAnsi="Times New Roman" w:cs="Times New Roman"/>
          <w:sz w:val="24"/>
          <w:szCs w:val="24"/>
        </w:rPr>
        <w:t>(</w:t>
      </w:r>
      <w:r w:rsidR="005408E3">
        <w:rPr>
          <w:rFonts w:ascii="Times New Roman" w:hAnsi="Times New Roman" w:cs="Times New Roman"/>
          <w:sz w:val="24"/>
          <w:szCs w:val="24"/>
        </w:rPr>
        <w:t>Vita Library</w:t>
      </w:r>
      <w:r w:rsidR="00C5199C">
        <w:rPr>
          <w:rFonts w:ascii="Times New Roman" w:hAnsi="Times New Roman" w:cs="Times New Roman"/>
          <w:sz w:val="24"/>
          <w:szCs w:val="24"/>
        </w:rPr>
        <w:t xml:space="preserve">, </w:t>
      </w:r>
      <w:r w:rsidR="005408E3" w:rsidRPr="00315B74">
        <w:rPr>
          <w:rFonts w:ascii="Times New Roman" w:hAnsi="Times New Roman" w:cs="Times New Roman"/>
          <w:sz w:val="24"/>
          <w:szCs w:val="24"/>
        </w:rPr>
        <w:t>2025)</w:t>
      </w:r>
      <w:r w:rsidRPr="00315B74">
        <w:rPr>
          <w:rFonts w:ascii="Times New Roman" w:hAnsi="Times New Roman" w:cs="Times New Roman"/>
          <w:sz w:val="24"/>
          <w:szCs w:val="24"/>
        </w:rPr>
        <w:t xml:space="preserve">. This deficiency contributes to protein-energy malnutrition, especially in populations that rely heavily on maize-based diets Gunaratna </w:t>
      </w:r>
      <w:r w:rsidRPr="00315B74">
        <w:rPr>
          <w:rFonts w:ascii="Times New Roman" w:hAnsi="Times New Roman" w:cs="Times New Roman"/>
          <w:i/>
          <w:sz w:val="24"/>
          <w:szCs w:val="24"/>
        </w:rPr>
        <w:t>et al</w:t>
      </w:r>
      <w:r w:rsidRPr="00315B74">
        <w:rPr>
          <w:rFonts w:ascii="Times New Roman" w:hAnsi="Times New Roman" w:cs="Times New Roman"/>
          <w:sz w:val="24"/>
          <w:szCs w:val="24"/>
        </w:rPr>
        <w:t>., 2010. Sesame, a nutrient-rich oilseed, offers complementary benefits through its high-quality protei</w:t>
      </w:r>
      <w:r w:rsidR="00F01B39">
        <w:rPr>
          <w:rFonts w:ascii="Times New Roman" w:hAnsi="Times New Roman" w:cs="Times New Roman"/>
          <w:sz w:val="24"/>
          <w:szCs w:val="24"/>
        </w:rPr>
        <w:t xml:space="preserve">n, minerals, and healthy fats </w:t>
      </w:r>
      <w:r w:rsidRPr="00315B74">
        <w:rPr>
          <w:rFonts w:ascii="Times New Roman" w:hAnsi="Times New Roman" w:cs="Times New Roman"/>
          <w:sz w:val="24"/>
          <w:szCs w:val="24"/>
        </w:rPr>
        <w:t xml:space="preserve">while fish provides easily digestible animal protein and bioavailable micronutrients such as calcium, iron, and zinc </w:t>
      </w:r>
      <w:r w:rsidR="00C5199C">
        <w:rPr>
          <w:rFonts w:ascii="Times New Roman" w:hAnsi="Times New Roman" w:cs="Times New Roman"/>
          <w:sz w:val="24"/>
          <w:szCs w:val="24"/>
        </w:rPr>
        <w:t>(</w:t>
      </w:r>
      <w:r w:rsidRPr="00315B74">
        <w:rPr>
          <w:rFonts w:ascii="Times New Roman" w:hAnsi="Times New Roman" w:cs="Times New Roman"/>
          <w:sz w:val="24"/>
          <w:szCs w:val="24"/>
        </w:rPr>
        <w:t xml:space="preserve">Noreen </w:t>
      </w:r>
      <w:r w:rsidRPr="00315B74">
        <w:rPr>
          <w:rFonts w:ascii="Times New Roman" w:hAnsi="Times New Roman" w:cs="Times New Roman"/>
          <w:i/>
          <w:sz w:val="24"/>
          <w:szCs w:val="24"/>
        </w:rPr>
        <w:t>et al</w:t>
      </w:r>
      <w:r w:rsidRPr="00315B74">
        <w:rPr>
          <w:rFonts w:ascii="Times New Roman" w:hAnsi="Times New Roman" w:cs="Times New Roman"/>
          <w:sz w:val="24"/>
          <w:szCs w:val="24"/>
        </w:rPr>
        <w:t xml:space="preserve">., </w:t>
      </w:r>
      <w:r w:rsidR="005408E3" w:rsidRPr="00315B74">
        <w:rPr>
          <w:rFonts w:ascii="Times New Roman" w:hAnsi="Times New Roman" w:cs="Times New Roman"/>
          <w:sz w:val="24"/>
          <w:szCs w:val="24"/>
        </w:rPr>
        <w:t>2025</w:t>
      </w:r>
      <w:r w:rsidR="00C5199C">
        <w:rPr>
          <w:rFonts w:ascii="Times New Roman" w:hAnsi="Times New Roman" w:cs="Times New Roman"/>
          <w:sz w:val="24"/>
          <w:szCs w:val="24"/>
        </w:rPr>
        <w:t>)</w:t>
      </w:r>
      <w:r w:rsidR="005408E3" w:rsidRPr="00315B74">
        <w:rPr>
          <w:rFonts w:ascii="Times New Roman" w:hAnsi="Times New Roman" w:cs="Times New Roman"/>
          <w:sz w:val="24"/>
          <w:szCs w:val="24"/>
        </w:rPr>
        <w:t xml:space="preserve">. </w:t>
      </w:r>
      <w:r w:rsidRPr="00315B74">
        <w:rPr>
          <w:rFonts w:ascii="Times New Roman" w:hAnsi="Times New Roman" w:cs="Times New Roman"/>
          <w:sz w:val="24"/>
          <w:szCs w:val="24"/>
        </w:rPr>
        <w:t>The fortification of maize–sesame blends with fish therefore presents a strategic approach to improving dietary quality and addressing nutritional deficiencies in vulnerable populations</w:t>
      </w:r>
      <w:r w:rsidR="00F01B39">
        <w:rPr>
          <w:rFonts w:ascii="Times New Roman" w:hAnsi="Times New Roman" w:cs="Times New Roman"/>
          <w:sz w:val="24"/>
          <w:szCs w:val="24"/>
        </w:rPr>
        <w:t xml:space="preserve"> </w:t>
      </w:r>
      <w:r w:rsidR="00C5199C">
        <w:rPr>
          <w:rFonts w:ascii="Times New Roman" w:hAnsi="Times New Roman" w:cs="Times New Roman"/>
          <w:sz w:val="24"/>
          <w:szCs w:val="24"/>
        </w:rPr>
        <w:t>(</w:t>
      </w:r>
      <w:r w:rsidR="00F01B39" w:rsidRPr="00315B74">
        <w:rPr>
          <w:rFonts w:ascii="Times New Roman" w:hAnsi="Times New Roman" w:cs="Times New Roman"/>
          <w:sz w:val="24"/>
          <w:szCs w:val="24"/>
        </w:rPr>
        <w:t>Goredema</w:t>
      </w:r>
      <w:r w:rsidR="00F01B39">
        <w:rPr>
          <w:rFonts w:ascii="Times New Roman" w:hAnsi="Times New Roman" w:cs="Times New Roman"/>
          <w:sz w:val="24"/>
          <w:szCs w:val="24"/>
        </w:rPr>
        <w:t xml:space="preserve"> </w:t>
      </w:r>
      <w:r w:rsidR="00F01B39" w:rsidRPr="00F01B39">
        <w:rPr>
          <w:rFonts w:ascii="Times New Roman" w:hAnsi="Times New Roman" w:cs="Times New Roman"/>
          <w:i/>
          <w:sz w:val="24"/>
          <w:szCs w:val="24"/>
        </w:rPr>
        <w:t>et al</w:t>
      </w:r>
      <w:r w:rsidR="00F01B39">
        <w:rPr>
          <w:rFonts w:ascii="Times New Roman" w:hAnsi="Times New Roman" w:cs="Times New Roman"/>
          <w:sz w:val="24"/>
          <w:szCs w:val="24"/>
        </w:rPr>
        <w:t>., 202</w:t>
      </w:r>
      <w:r w:rsidR="00C5199C">
        <w:rPr>
          <w:rFonts w:ascii="Times New Roman" w:hAnsi="Times New Roman" w:cs="Times New Roman"/>
          <w:sz w:val="24"/>
          <w:szCs w:val="24"/>
        </w:rPr>
        <w:t xml:space="preserve">1; </w:t>
      </w:r>
      <w:r w:rsidR="007A5A67" w:rsidRPr="00315B74">
        <w:rPr>
          <w:rFonts w:ascii="Times New Roman" w:hAnsi="Times New Roman" w:cs="Times New Roman"/>
          <w:sz w:val="24"/>
          <w:szCs w:val="24"/>
        </w:rPr>
        <w:t>Natalie</w:t>
      </w:r>
      <w:r w:rsidR="00C5199C">
        <w:rPr>
          <w:rFonts w:ascii="Times New Roman" w:hAnsi="Times New Roman" w:cs="Times New Roman"/>
          <w:sz w:val="24"/>
          <w:szCs w:val="24"/>
        </w:rPr>
        <w:t xml:space="preserve">, </w:t>
      </w:r>
      <w:r w:rsidR="007A5A67" w:rsidRPr="00315B74">
        <w:rPr>
          <w:rFonts w:ascii="Times New Roman" w:hAnsi="Times New Roman" w:cs="Times New Roman"/>
          <w:sz w:val="24"/>
          <w:szCs w:val="24"/>
        </w:rPr>
        <w:t>2025)</w:t>
      </w:r>
      <w:r w:rsidR="007A5A67">
        <w:rPr>
          <w:rFonts w:ascii="Times New Roman" w:hAnsi="Times New Roman" w:cs="Times New Roman"/>
          <w:sz w:val="24"/>
          <w:szCs w:val="24"/>
        </w:rPr>
        <w:t>.</w:t>
      </w:r>
      <w:r w:rsidR="00C5199C">
        <w:rPr>
          <w:rFonts w:ascii="Times New Roman" w:hAnsi="Times New Roman" w:cs="Times New Roman"/>
          <w:sz w:val="24"/>
          <w:szCs w:val="24"/>
        </w:rPr>
        <w:t xml:space="preserve"> </w:t>
      </w:r>
      <w:r w:rsidRPr="00315B74">
        <w:rPr>
          <w:rFonts w:ascii="Times New Roman" w:hAnsi="Times New Roman" w:cs="Times New Roman"/>
          <w:sz w:val="24"/>
          <w:szCs w:val="24"/>
        </w:rPr>
        <w:t>The full nutritional potential of these composite blends is often constrained by the presence of antinutritional factors such as phytates, tannins, and oxalates. These compounds interfere with mineral absorption and protein digestibility, thereby reducing the bioavailability of critical nutrients</w:t>
      </w:r>
      <w:r w:rsidR="00F01B39">
        <w:rPr>
          <w:rFonts w:ascii="Times New Roman" w:hAnsi="Times New Roman" w:cs="Times New Roman"/>
          <w:sz w:val="24"/>
          <w:szCs w:val="24"/>
        </w:rPr>
        <w:t xml:space="preserve"> </w:t>
      </w:r>
      <w:r w:rsidR="00C5199C">
        <w:rPr>
          <w:rFonts w:ascii="Times New Roman" w:hAnsi="Times New Roman" w:cs="Times New Roman"/>
          <w:sz w:val="24"/>
          <w:szCs w:val="24"/>
        </w:rPr>
        <w:t>(</w:t>
      </w:r>
      <w:r w:rsidR="00F01B39" w:rsidRPr="00315B74">
        <w:rPr>
          <w:rFonts w:ascii="Times New Roman" w:hAnsi="Times New Roman" w:cs="Times New Roman"/>
          <w:sz w:val="24"/>
          <w:szCs w:val="24"/>
        </w:rPr>
        <w:t>Popova</w:t>
      </w:r>
      <w:r w:rsidR="00F01B39">
        <w:rPr>
          <w:rFonts w:ascii="Times New Roman" w:hAnsi="Times New Roman" w:cs="Times New Roman"/>
          <w:sz w:val="24"/>
          <w:szCs w:val="24"/>
        </w:rPr>
        <w:t xml:space="preserve"> </w:t>
      </w:r>
      <w:r w:rsidR="00F01B39" w:rsidRPr="00F01B39">
        <w:rPr>
          <w:rFonts w:ascii="Times New Roman" w:hAnsi="Times New Roman" w:cs="Times New Roman"/>
          <w:i/>
          <w:sz w:val="24"/>
          <w:szCs w:val="24"/>
        </w:rPr>
        <w:t>et al</w:t>
      </w:r>
      <w:r w:rsidR="00F01B39">
        <w:rPr>
          <w:rFonts w:ascii="Times New Roman" w:hAnsi="Times New Roman" w:cs="Times New Roman"/>
          <w:sz w:val="24"/>
          <w:szCs w:val="24"/>
        </w:rPr>
        <w:t>., 2019</w:t>
      </w:r>
      <w:r w:rsidR="00C5199C">
        <w:rPr>
          <w:rFonts w:ascii="Times New Roman" w:hAnsi="Times New Roman" w:cs="Times New Roman"/>
          <w:sz w:val="24"/>
          <w:szCs w:val="24"/>
        </w:rPr>
        <w:t>)</w:t>
      </w:r>
      <w:r w:rsidRPr="00315B74">
        <w:rPr>
          <w:rFonts w:ascii="Times New Roman" w:hAnsi="Times New Roman" w:cs="Times New Roman"/>
          <w:sz w:val="24"/>
          <w:szCs w:val="24"/>
        </w:rPr>
        <w:t xml:space="preserve">. Processing techniques such as </w:t>
      </w:r>
      <w:r w:rsidRPr="00315B74">
        <w:rPr>
          <w:rFonts w:ascii="Times New Roman" w:hAnsi="Times New Roman" w:cs="Times New Roman"/>
          <w:sz w:val="24"/>
          <w:szCs w:val="24"/>
        </w:rPr>
        <w:lastRenderedPageBreak/>
        <w:t>germination and thermal treatment have been widely studied as effective methods to reduce antinutrient levels and enhance the functional properties of food</w:t>
      </w:r>
      <w:r w:rsidR="00F01B39">
        <w:rPr>
          <w:rFonts w:ascii="Times New Roman" w:hAnsi="Times New Roman" w:cs="Times New Roman"/>
          <w:sz w:val="24"/>
          <w:szCs w:val="24"/>
        </w:rPr>
        <w:t xml:space="preserve"> </w:t>
      </w:r>
      <w:r w:rsidR="00C5199C">
        <w:rPr>
          <w:rFonts w:ascii="Times New Roman" w:hAnsi="Times New Roman" w:cs="Times New Roman"/>
          <w:sz w:val="24"/>
          <w:szCs w:val="24"/>
        </w:rPr>
        <w:t>(</w:t>
      </w:r>
      <w:r w:rsidR="00F01B39" w:rsidRPr="00315B74">
        <w:rPr>
          <w:rFonts w:ascii="Times New Roman" w:hAnsi="Times New Roman" w:cs="Times New Roman"/>
          <w:sz w:val="24"/>
          <w:szCs w:val="24"/>
        </w:rPr>
        <w:t>Soni</w:t>
      </w:r>
      <w:r w:rsidR="00F01B39">
        <w:rPr>
          <w:rFonts w:ascii="Times New Roman" w:hAnsi="Times New Roman" w:cs="Times New Roman"/>
          <w:sz w:val="24"/>
          <w:szCs w:val="24"/>
        </w:rPr>
        <w:t xml:space="preserve"> </w:t>
      </w:r>
      <w:r w:rsidR="00F01B39" w:rsidRPr="00F01B39">
        <w:rPr>
          <w:rFonts w:ascii="Times New Roman" w:hAnsi="Times New Roman" w:cs="Times New Roman"/>
          <w:i/>
          <w:sz w:val="24"/>
          <w:szCs w:val="24"/>
        </w:rPr>
        <w:t>et al</w:t>
      </w:r>
      <w:r w:rsidR="00F01B39">
        <w:rPr>
          <w:rFonts w:ascii="Times New Roman" w:hAnsi="Times New Roman" w:cs="Times New Roman"/>
          <w:sz w:val="24"/>
          <w:szCs w:val="24"/>
        </w:rPr>
        <w:t>., 2022</w:t>
      </w:r>
      <w:r w:rsidR="00C5199C">
        <w:rPr>
          <w:rFonts w:ascii="Times New Roman" w:hAnsi="Times New Roman" w:cs="Times New Roman"/>
          <w:sz w:val="24"/>
          <w:szCs w:val="24"/>
        </w:rPr>
        <w:t>)</w:t>
      </w:r>
      <w:r w:rsidRPr="00315B74">
        <w:rPr>
          <w:rFonts w:ascii="Times New Roman" w:hAnsi="Times New Roman" w:cs="Times New Roman"/>
          <w:sz w:val="24"/>
          <w:szCs w:val="24"/>
        </w:rPr>
        <w:t>. Germination activates endogenous enzymes that break down complex macromolecules, improving digestibility and increasing the conce</w:t>
      </w:r>
      <w:r>
        <w:t>ntration of bioactive compounds</w:t>
      </w:r>
      <w:r w:rsidR="00F01B39">
        <w:t xml:space="preserve"> </w:t>
      </w:r>
      <w:r w:rsidR="00C5199C">
        <w:t>(</w:t>
      </w:r>
      <w:r w:rsidR="00F01B39" w:rsidRPr="00315B74">
        <w:rPr>
          <w:rFonts w:ascii="Times New Roman" w:hAnsi="Times New Roman" w:cs="Times New Roman"/>
          <w:sz w:val="24"/>
          <w:szCs w:val="24"/>
        </w:rPr>
        <w:t>Singh</w:t>
      </w:r>
      <w:r w:rsidR="00F01B39">
        <w:rPr>
          <w:rFonts w:ascii="Times New Roman" w:hAnsi="Times New Roman" w:cs="Times New Roman"/>
          <w:sz w:val="24"/>
          <w:szCs w:val="24"/>
        </w:rPr>
        <w:t xml:space="preserve"> </w:t>
      </w:r>
      <w:r w:rsidR="00F01B39" w:rsidRPr="00F01B39">
        <w:rPr>
          <w:rFonts w:ascii="Times New Roman" w:hAnsi="Times New Roman" w:cs="Times New Roman"/>
          <w:i/>
          <w:sz w:val="24"/>
          <w:szCs w:val="24"/>
        </w:rPr>
        <w:t>et al</w:t>
      </w:r>
      <w:r w:rsidR="00F01B39">
        <w:rPr>
          <w:rFonts w:ascii="Times New Roman" w:hAnsi="Times New Roman" w:cs="Times New Roman"/>
          <w:sz w:val="24"/>
          <w:szCs w:val="24"/>
        </w:rPr>
        <w:t>., 2019</w:t>
      </w:r>
      <w:r w:rsidR="00C5199C">
        <w:rPr>
          <w:rFonts w:ascii="Times New Roman" w:hAnsi="Times New Roman" w:cs="Times New Roman"/>
          <w:sz w:val="24"/>
          <w:szCs w:val="24"/>
        </w:rPr>
        <w:t>)</w:t>
      </w:r>
      <w:r w:rsidR="00F01B39">
        <w:rPr>
          <w:rFonts w:ascii="Times New Roman" w:hAnsi="Times New Roman" w:cs="Times New Roman"/>
          <w:sz w:val="24"/>
          <w:szCs w:val="24"/>
        </w:rPr>
        <w:t xml:space="preserve">. Thermal processing methods </w:t>
      </w:r>
      <w:r w:rsidRPr="00315B74">
        <w:rPr>
          <w:rFonts w:ascii="Times New Roman" w:hAnsi="Times New Roman" w:cs="Times New Roman"/>
          <w:sz w:val="24"/>
          <w:szCs w:val="24"/>
        </w:rPr>
        <w:t xml:space="preserve">such as boiling, roasting, and extrusion—can denature proteins, gelatinize starch, and inactivate heat-labile </w:t>
      </w:r>
      <w:r w:rsidR="00F01B39" w:rsidRPr="00315B74">
        <w:rPr>
          <w:rFonts w:ascii="Times New Roman" w:hAnsi="Times New Roman" w:cs="Times New Roman"/>
          <w:sz w:val="24"/>
          <w:szCs w:val="24"/>
        </w:rPr>
        <w:t>Antinutrient</w:t>
      </w:r>
      <w:r w:rsidRPr="00315B74">
        <w:rPr>
          <w:rFonts w:ascii="Times New Roman" w:hAnsi="Times New Roman" w:cs="Times New Roman"/>
          <w:sz w:val="24"/>
          <w:szCs w:val="24"/>
        </w:rPr>
        <w:t>, though excessive heat exposure may also degrade sensitive nutrients</w:t>
      </w:r>
      <w:r w:rsidR="00F01B39">
        <w:t xml:space="preserve"> </w:t>
      </w:r>
      <w:r w:rsidR="00C5199C">
        <w:t>(</w:t>
      </w:r>
      <w:r w:rsidR="00F01B39" w:rsidRPr="00315B74">
        <w:rPr>
          <w:rFonts w:ascii="Times New Roman" w:hAnsi="Times New Roman" w:cs="Times New Roman"/>
          <w:sz w:val="24"/>
          <w:szCs w:val="24"/>
        </w:rPr>
        <w:t>Laxmikant</w:t>
      </w:r>
      <w:r w:rsidR="00F01B39">
        <w:rPr>
          <w:rFonts w:ascii="Times New Roman" w:hAnsi="Times New Roman" w:cs="Times New Roman"/>
          <w:sz w:val="24"/>
          <w:szCs w:val="24"/>
        </w:rPr>
        <w:t xml:space="preserve"> </w:t>
      </w:r>
      <w:r w:rsidR="00F01B39" w:rsidRPr="00F01B39">
        <w:rPr>
          <w:rFonts w:ascii="Times New Roman" w:hAnsi="Times New Roman" w:cs="Times New Roman"/>
          <w:i/>
          <w:sz w:val="24"/>
          <w:szCs w:val="24"/>
        </w:rPr>
        <w:t>et al</w:t>
      </w:r>
      <w:r w:rsidR="00F01B39">
        <w:rPr>
          <w:rFonts w:ascii="Times New Roman" w:hAnsi="Times New Roman" w:cs="Times New Roman"/>
          <w:i/>
          <w:sz w:val="24"/>
          <w:szCs w:val="24"/>
        </w:rPr>
        <w:t>.,</w:t>
      </w:r>
      <w:r w:rsidR="00F01B39">
        <w:rPr>
          <w:rFonts w:ascii="Times New Roman" w:hAnsi="Times New Roman" w:cs="Times New Roman"/>
          <w:sz w:val="24"/>
          <w:szCs w:val="24"/>
        </w:rPr>
        <w:t xml:space="preserve"> 2025</w:t>
      </w:r>
      <w:r w:rsidR="00C5199C">
        <w:rPr>
          <w:rFonts w:ascii="Times New Roman" w:hAnsi="Times New Roman" w:cs="Times New Roman"/>
          <w:sz w:val="24"/>
          <w:szCs w:val="24"/>
        </w:rPr>
        <w:t>)</w:t>
      </w:r>
      <w:r w:rsidRPr="00315B74">
        <w:rPr>
          <w:rFonts w:ascii="Times New Roman" w:hAnsi="Times New Roman" w:cs="Times New Roman"/>
          <w:sz w:val="24"/>
          <w:szCs w:val="24"/>
        </w:rPr>
        <w:t>.</w:t>
      </w:r>
      <w:r w:rsidR="00C5199C">
        <w:rPr>
          <w:rFonts w:ascii="Times New Roman" w:hAnsi="Times New Roman" w:cs="Times New Roman"/>
          <w:sz w:val="24"/>
          <w:szCs w:val="24"/>
        </w:rPr>
        <w:t xml:space="preserve"> </w:t>
      </w:r>
      <w:r w:rsidRPr="00315B74">
        <w:rPr>
          <w:rFonts w:ascii="Times New Roman" w:hAnsi="Times New Roman" w:cs="Times New Roman"/>
          <w:sz w:val="24"/>
          <w:szCs w:val="24"/>
        </w:rPr>
        <w:t>The relevance of this study is particularly significant to the catchment area, where maize is a dietary cornerstone and protein deficiency remains a pressing public health challenge</w:t>
      </w:r>
      <w:r>
        <w:t xml:space="preserve"> </w:t>
      </w:r>
      <w:r w:rsidRPr="00315B74">
        <w:rPr>
          <w:rFonts w:ascii="Times New Roman" w:hAnsi="Times New Roman" w:cs="Times New Roman"/>
          <w:sz w:val="24"/>
          <w:szCs w:val="24"/>
        </w:rPr>
        <w:t>Aggarwal</w:t>
      </w:r>
      <w:r w:rsidRPr="00F01B39">
        <w:rPr>
          <w:i/>
        </w:rPr>
        <w:t xml:space="preserve"> et al</w:t>
      </w:r>
      <w:r>
        <w:t>., 2023</w:t>
      </w:r>
      <w:r w:rsidRPr="00315B74">
        <w:rPr>
          <w:rFonts w:ascii="Times New Roman" w:hAnsi="Times New Roman" w:cs="Times New Roman"/>
          <w:sz w:val="24"/>
          <w:szCs w:val="24"/>
        </w:rPr>
        <w:t>. In many rural and peri-urban communities, limited access to diverse food sources exacerbates malnutrition, stunting, and poor health outcomes, especially among children and women of reproductive age</w:t>
      </w:r>
      <w:r w:rsidR="005408E3">
        <w:rPr>
          <w:rFonts w:ascii="Times New Roman" w:hAnsi="Times New Roman" w:cs="Times New Roman"/>
          <w:sz w:val="24"/>
          <w:szCs w:val="24"/>
        </w:rPr>
        <w:t xml:space="preserve"> </w:t>
      </w:r>
      <w:r w:rsidR="00C5199C">
        <w:rPr>
          <w:rFonts w:ascii="Times New Roman" w:hAnsi="Times New Roman" w:cs="Times New Roman"/>
          <w:sz w:val="24"/>
          <w:szCs w:val="24"/>
        </w:rPr>
        <w:t>(</w:t>
      </w:r>
      <w:r w:rsidR="005408E3" w:rsidRPr="00315B74">
        <w:rPr>
          <w:rFonts w:ascii="Times New Roman" w:hAnsi="Times New Roman" w:cs="Times New Roman"/>
          <w:sz w:val="24"/>
          <w:szCs w:val="24"/>
        </w:rPr>
        <w:t>Singh,</w:t>
      </w:r>
      <w:r w:rsidR="005408E3">
        <w:rPr>
          <w:rFonts w:ascii="Times New Roman" w:hAnsi="Times New Roman" w:cs="Times New Roman"/>
          <w:sz w:val="24"/>
          <w:szCs w:val="24"/>
        </w:rPr>
        <w:t xml:space="preserve"> </w:t>
      </w:r>
      <w:r w:rsidR="005408E3" w:rsidRPr="005408E3">
        <w:rPr>
          <w:rFonts w:ascii="Times New Roman" w:hAnsi="Times New Roman" w:cs="Times New Roman"/>
          <w:i/>
          <w:sz w:val="24"/>
          <w:szCs w:val="24"/>
        </w:rPr>
        <w:t>et al</w:t>
      </w:r>
      <w:r w:rsidR="005408E3">
        <w:rPr>
          <w:rFonts w:ascii="Times New Roman" w:hAnsi="Times New Roman" w:cs="Times New Roman"/>
          <w:sz w:val="24"/>
          <w:szCs w:val="24"/>
        </w:rPr>
        <w:t>., 2023</w:t>
      </w:r>
      <w:r w:rsidR="00C5199C">
        <w:rPr>
          <w:rFonts w:ascii="Times New Roman" w:hAnsi="Times New Roman" w:cs="Times New Roman"/>
          <w:sz w:val="24"/>
          <w:szCs w:val="24"/>
        </w:rPr>
        <w:t>)</w:t>
      </w:r>
      <w:r w:rsidRPr="00315B74">
        <w:rPr>
          <w:rFonts w:ascii="Times New Roman" w:hAnsi="Times New Roman" w:cs="Times New Roman"/>
          <w:sz w:val="24"/>
          <w:szCs w:val="24"/>
        </w:rPr>
        <w:t>. Developing fortified blends that are affordable, culturally acceptable, and nutritionally enhanced offers a practical solution to bridge dietary gaps and improve food security</w:t>
      </w:r>
      <w:r w:rsidR="00F01B39">
        <w:t xml:space="preserve"> </w:t>
      </w:r>
      <w:r w:rsidR="00C5199C">
        <w:t>(</w:t>
      </w:r>
      <w:r w:rsidR="00F01B39" w:rsidRPr="00315B74">
        <w:rPr>
          <w:rFonts w:ascii="Times New Roman" w:hAnsi="Times New Roman" w:cs="Times New Roman"/>
          <w:sz w:val="24"/>
          <w:szCs w:val="24"/>
        </w:rPr>
        <w:t>Moyo</w:t>
      </w:r>
      <w:r w:rsidR="00F01B39">
        <w:t xml:space="preserve"> </w:t>
      </w:r>
      <w:r w:rsidR="00F01B39" w:rsidRPr="007A5A67">
        <w:rPr>
          <w:i/>
          <w:sz w:val="24"/>
          <w:szCs w:val="24"/>
        </w:rPr>
        <w:t>et al</w:t>
      </w:r>
      <w:r w:rsidR="00F01B39" w:rsidRPr="007A5A67">
        <w:rPr>
          <w:sz w:val="24"/>
          <w:szCs w:val="24"/>
        </w:rPr>
        <w:t>., 2023</w:t>
      </w:r>
      <w:r w:rsidR="00C5199C">
        <w:rPr>
          <w:sz w:val="24"/>
          <w:szCs w:val="24"/>
        </w:rPr>
        <w:t>)</w:t>
      </w:r>
      <w:r w:rsidRPr="00315B74">
        <w:rPr>
          <w:rFonts w:ascii="Times New Roman" w:hAnsi="Times New Roman" w:cs="Times New Roman"/>
          <w:sz w:val="24"/>
          <w:szCs w:val="24"/>
        </w:rPr>
        <w:t>. By investigating the effects of germination and thermal processing on the physicochemical properties and antinutrient contents of maize–sesame–fish blends, this research provides critical evidence to guide food product development, community nutrition interventions, and policy initiatives. Ultimately, the findings have the potential to support sustainable nutrition strategies that reduce malnutrition and improve health outcomes in the catchment area, contributing to broader goals of food security and public health advancement.</w:t>
      </w:r>
    </w:p>
    <w:p w14:paraId="2E813DBA" w14:textId="77777777" w:rsidR="00F46C3B" w:rsidRDefault="00F46C3B" w:rsidP="00F46C3B">
      <w:pPr>
        <w:spacing w:line="240" w:lineRule="auto"/>
        <w:jc w:val="both"/>
        <w:rPr>
          <w:rFonts w:ascii="Times New Roman" w:hAnsi="Times New Roman" w:cs="Times New Roman"/>
          <w:b/>
          <w:sz w:val="24"/>
          <w:szCs w:val="24"/>
        </w:rPr>
      </w:pPr>
      <w:r>
        <w:rPr>
          <w:rFonts w:ascii="Times New Roman" w:hAnsi="Times New Roman" w:cs="Times New Roman"/>
          <w:b/>
          <w:sz w:val="24"/>
          <w:szCs w:val="24"/>
        </w:rPr>
        <w:t>Sample C</w:t>
      </w:r>
      <w:r w:rsidRPr="009C5256">
        <w:rPr>
          <w:rFonts w:ascii="Times New Roman" w:hAnsi="Times New Roman" w:cs="Times New Roman"/>
          <w:b/>
          <w:sz w:val="24"/>
          <w:szCs w:val="24"/>
        </w:rPr>
        <w:t>ollection</w:t>
      </w:r>
    </w:p>
    <w:p w14:paraId="2F29CE2E" w14:textId="77777777" w:rsidR="00F46C3B" w:rsidRDefault="00F46C3B" w:rsidP="00F46C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Maize </w:t>
      </w:r>
      <w:r>
        <w:rPr>
          <w:rFonts w:ascii="Times New Roman" w:hAnsi="Times New Roman" w:cs="Times New Roman"/>
          <w:i/>
          <w:sz w:val="24"/>
          <w:szCs w:val="24"/>
        </w:rPr>
        <w:t xml:space="preserve">(Zea mays), </w:t>
      </w:r>
      <w:r>
        <w:rPr>
          <w:rFonts w:ascii="Times New Roman" w:hAnsi="Times New Roman" w:cs="Times New Roman"/>
          <w:sz w:val="24"/>
          <w:szCs w:val="24"/>
        </w:rPr>
        <w:t>Sesame</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Sesanum</w:t>
      </w:r>
      <w:proofErr w:type="spellEnd"/>
      <w:r>
        <w:rPr>
          <w:rFonts w:ascii="Times New Roman" w:hAnsi="Times New Roman" w:cs="Times New Roman"/>
          <w:i/>
          <w:sz w:val="24"/>
          <w:szCs w:val="24"/>
        </w:rPr>
        <w:t xml:space="preserve"> indicum)</w:t>
      </w:r>
      <w:r w:rsidR="00EA052C">
        <w:rPr>
          <w:rFonts w:ascii="Times New Roman" w:hAnsi="Times New Roman" w:cs="Times New Roman"/>
          <w:i/>
          <w:sz w:val="24"/>
          <w:szCs w:val="24"/>
        </w:rPr>
        <w:t>,</w:t>
      </w:r>
      <w:r w:rsidR="00EA052C">
        <w:rPr>
          <w:rFonts w:ascii="Times New Roman" w:hAnsi="Times New Roman" w:cs="Times New Roman"/>
          <w:sz w:val="24"/>
          <w:szCs w:val="24"/>
        </w:rPr>
        <w:t xml:space="preserve"> Fish</w:t>
      </w:r>
      <w:r>
        <w:rPr>
          <w:rFonts w:ascii="Times New Roman" w:hAnsi="Times New Roman" w:cs="Times New Roman"/>
          <w:sz w:val="24"/>
          <w:szCs w:val="24"/>
        </w:rPr>
        <w:t xml:space="preserve"> </w:t>
      </w:r>
      <w:r w:rsidRPr="006241FB">
        <w:rPr>
          <w:rFonts w:ascii="Times New Roman" w:hAnsi="Times New Roman" w:cs="Times New Roman"/>
          <w:i/>
          <w:sz w:val="24"/>
          <w:szCs w:val="24"/>
        </w:rPr>
        <w:t>(</w:t>
      </w:r>
      <w:proofErr w:type="spellStart"/>
      <w:r w:rsidRPr="006241FB">
        <w:rPr>
          <w:rFonts w:ascii="Times New Roman" w:hAnsi="Times New Roman" w:cs="Times New Roman"/>
          <w:i/>
          <w:sz w:val="24"/>
          <w:szCs w:val="24"/>
        </w:rPr>
        <w:t>Euastacus</w:t>
      </w:r>
      <w:proofErr w:type="spellEnd"/>
      <w:r w:rsidRPr="006241FB">
        <w:rPr>
          <w:rFonts w:ascii="Times New Roman" w:hAnsi="Times New Roman" w:cs="Times New Roman"/>
          <w:i/>
          <w:sz w:val="24"/>
          <w:szCs w:val="24"/>
        </w:rPr>
        <w:t xml:space="preserve"> </w:t>
      </w:r>
      <w:proofErr w:type="spellStart"/>
      <w:r w:rsidRPr="006241FB">
        <w:rPr>
          <w:rFonts w:ascii="Times New Roman" w:hAnsi="Times New Roman" w:cs="Times New Roman"/>
          <w:i/>
          <w:sz w:val="24"/>
          <w:szCs w:val="24"/>
        </w:rPr>
        <w:t>spp</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were purchased from </w:t>
      </w:r>
      <w:proofErr w:type="spellStart"/>
      <w:r>
        <w:rPr>
          <w:rFonts w:ascii="Times New Roman" w:hAnsi="Times New Roman" w:cs="Times New Roman"/>
          <w:sz w:val="24"/>
          <w:szCs w:val="24"/>
        </w:rPr>
        <w:t>Yunusari</w:t>
      </w:r>
      <w:proofErr w:type="spellEnd"/>
      <w:r>
        <w:rPr>
          <w:rFonts w:ascii="Times New Roman" w:hAnsi="Times New Roman" w:cs="Times New Roman"/>
          <w:sz w:val="24"/>
          <w:szCs w:val="24"/>
        </w:rPr>
        <w:t xml:space="preserve"> Local Government area of Yobe </w:t>
      </w:r>
      <w:r w:rsidRPr="00151F88">
        <w:rPr>
          <w:rFonts w:ascii="Times New Roman" w:hAnsi="Times New Roman" w:cs="Times New Roman"/>
          <w:sz w:val="24"/>
          <w:szCs w:val="24"/>
        </w:rPr>
        <w:t xml:space="preserve">State. </w:t>
      </w:r>
    </w:p>
    <w:p w14:paraId="71D78ABB" w14:textId="77777777" w:rsidR="00F46C3B" w:rsidRPr="009C5256" w:rsidRDefault="00F46C3B" w:rsidP="00F46C3B">
      <w:pPr>
        <w:spacing w:line="240" w:lineRule="auto"/>
        <w:jc w:val="both"/>
        <w:rPr>
          <w:rFonts w:ascii="Times New Roman" w:hAnsi="Times New Roman" w:cs="Times New Roman"/>
          <w:b/>
          <w:sz w:val="24"/>
          <w:szCs w:val="24"/>
        </w:rPr>
      </w:pPr>
      <w:r>
        <w:rPr>
          <w:rFonts w:ascii="Times New Roman" w:hAnsi="Times New Roman" w:cs="Times New Roman"/>
          <w:b/>
          <w:sz w:val="24"/>
          <w:szCs w:val="24"/>
        </w:rPr>
        <w:t>Sample</w:t>
      </w:r>
      <w:r w:rsidRPr="009C5256">
        <w:rPr>
          <w:rFonts w:ascii="Times New Roman" w:hAnsi="Times New Roman" w:cs="Times New Roman"/>
          <w:b/>
          <w:sz w:val="24"/>
          <w:szCs w:val="24"/>
        </w:rPr>
        <w:t xml:space="preserve"> Identification</w:t>
      </w:r>
    </w:p>
    <w:p w14:paraId="74F227D5" w14:textId="77777777" w:rsidR="00F46C3B" w:rsidRPr="002724FB" w:rsidRDefault="00F46C3B" w:rsidP="00F46C3B">
      <w:pPr>
        <w:spacing w:line="240" w:lineRule="auto"/>
        <w:jc w:val="both"/>
        <w:rPr>
          <w:rFonts w:ascii="Times New Roman" w:hAnsi="Times New Roman" w:cs="Times New Roman"/>
          <w:sz w:val="24"/>
          <w:szCs w:val="24"/>
        </w:rPr>
      </w:pPr>
      <w:r>
        <w:rPr>
          <w:rFonts w:ascii="Times New Roman" w:hAnsi="Times New Roman" w:cs="Times New Roman"/>
          <w:sz w:val="24"/>
          <w:szCs w:val="24"/>
        </w:rPr>
        <w:t>The samples were identified in the Faculty of Agriculture University of Maiduguri, Borno State, Nigeria.</w:t>
      </w:r>
      <w:r w:rsidR="00EA052C">
        <w:rPr>
          <w:rFonts w:ascii="Times New Roman" w:hAnsi="Times New Roman" w:cs="Times New Roman"/>
          <w:sz w:val="24"/>
          <w:szCs w:val="24"/>
        </w:rPr>
        <w:t xml:space="preserve"> </w:t>
      </w:r>
      <w:r w:rsidR="00EA052C">
        <w:rPr>
          <w:rFonts w:ascii="Times New Roman" w:hAnsi="Times New Roman" w:cs="Times New Roman"/>
          <w:sz w:val="24"/>
          <w:szCs w:val="24"/>
        </w:rPr>
        <w:tab/>
        <w:t>M</w:t>
      </w:r>
      <w:r>
        <w:rPr>
          <w:rFonts w:ascii="Times New Roman" w:hAnsi="Times New Roman" w:cs="Times New Roman"/>
          <w:sz w:val="24"/>
          <w:szCs w:val="24"/>
        </w:rPr>
        <w:t>aize (HB: NO MZ 3 Biu red), Sesame</w:t>
      </w:r>
      <w:r w:rsidR="00405C63">
        <w:rPr>
          <w:rFonts w:ascii="Times New Roman" w:hAnsi="Times New Roman" w:cs="Times New Roman"/>
          <w:sz w:val="24"/>
          <w:szCs w:val="24"/>
        </w:rPr>
        <w:t xml:space="preserve"> (HB: NO SS 1 Yobe local,) and </w:t>
      </w:r>
      <w:r w:rsidR="00EA052C">
        <w:rPr>
          <w:rFonts w:ascii="Times New Roman" w:hAnsi="Times New Roman" w:cs="Times New Roman"/>
          <w:sz w:val="24"/>
          <w:szCs w:val="24"/>
        </w:rPr>
        <w:t>F</w:t>
      </w:r>
      <w:r w:rsidR="00F85229">
        <w:rPr>
          <w:rFonts w:ascii="Times New Roman" w:hAnsi="Times New Roman" w:cs="Times New Roman"/>
          <w:sz w:val="24"/>
          <w:szCs w:val="24"/>
        </w:rPr>
        <w:t>ish (HB: NO CF D</w:t>
      </w:r>
      <w:r>
        <w:rPr>
          <w:rFonts w:ascii="Times New Roman" w:hAnsi="Times New Roman" w:cs="Times New Roman"/>
          <w:sz w:val="24"/>
          <w:szCs w:val="24"/>
        </w:rPr>
        <w:t xml:space="preserve">ubu </w:t>
      </w:r>
      <w:proofErr w:type="spellStart"/>
      <w:r>
        <w:rPr>
          <w:rFonts w:ascii="Times New Roman" w:hAnsi="Times New Roman" w:cs="Times New Roman"/>
          <w:sz w:val="24"/>
          <w:szCs w:val="24"/>
        </w:rPr>
        <w:t>ami</w:t>
      </w:r>
      <w:r w:rsidR="00F85229">
        <w:rPr>
          <w:rFonts w:ascii="Times New Roman" w:hAnsi="Times New Roman" w:cs="Times New Roman"/>
          <w:sz w:val="24"/>
          <w:szCs w:val="24"/>
        </w:rPr>
        <w:t>ya</w:t>
      </w:r>
      <w:proofErr w:type="spellEnd"/>
      <w:r w:rsidR="00EA052C">
        <w:rPr>
          <w:rFonts w:ascii="Times New Roman" w:hAnsi="Times New Roman" w:cs="Times New Roman"/>
          <w:sz w:val="24"/>
          <w:szCs w:val="24"/>
        </w:rPr>
        <w:t>).</w:t>
      </w:r>
    </w:p>
    <w:p w14:paraId="08EF18FC" w14:textId="77777777" w:rsidR="00F46C3B" w:rsidRDefault="00F46C3B" w:rsidP="00F46C3B">
      <w:pPr>
        <w:autoSpaceDE w:val="0"/>
        <w:autoSpaceDN w:val="0"/>
        <w:adjustRightInd w:val="0"/>
        <w:spacing w:line="240" w:lineRule="auto"/>
        <w:jc w:val="both"/>
        <w:rPr>
          <w:rFonts w:ascii="Times New Roman" w:hAnsi="Times New Roman" w:cs="Times New Roman"/>
          <w:b/>
          <w:sz w:val="24"/>
          <w:szCs w:val="24"/>
        </w:rPr>
      </w:pPr>
      <w:r w:rsidRPr="009C5256">
        <w:rPr>
          <w:rFonts w:ascii="Times New Roman" w:hAnsi="Times New Roman" w:cs="Times New Roman"/>
          <w:b/>
          <w:sz w:val="24"/>
          <w:szCs w:val="24"/>
        </w:rPr>
        <w:t>Preparation</w:t>
      </w:r>
      <w:r>
        <w:rPr>
          <w:rFonts w:ascii="Times New Roman" w:hAnsi="Times New Roman" w:cs="Times New Roman"/>
          <w:b/>
          <w:sz w:val="24"/>
          <w:szCs w:val="24"/>
        </w:rPr>
        <w:t xml:space="preserve"> Germinated M</w:t>
      </w:r>
      <w:r w:rsidRPr="009C5256">
        <w:rPr>
          <w:rFonts w:ascii="Times New Roman" w:hAnsi="Times New Roman" w:cs="Times New Roman"/>
          <w:b/>
          <w:sz w:val="24"/>
          <w:szCs w:val="24"/>
        </w:rPr>
        <w:t>aize</w:t>
      </w:r>
    </w:p>
    <w:p w14:paraId="579E1FBC" w14:textId="77777777" w:rsidR="00F46C3B" w:rsidRPr="00256517" w:rsidRDefault="00F46C3B" w:rsidP="00F46C3B">
      <w:pPr>
        <w:autoSpaceDE w:val="0"/>
        <w:autoSpaceDN w:val="0"/>
        <w:adjustRightInd w:val="0"/>
        <w:spacing w:after="0" w:line="240" w:lineRule="auto"/>
        <w:jc w:val="both"/>
        <w:rPr>
          <w:rFonts w:ascii="Times New Roman" w:hAnsi="Times New Roman" w:cs="Times New Roman"/>
          <w:b/>
          <w:color w:val="000000"/>
          <w:sz w:val="24"/>
          <w:szCs w:val="24"/>
        </w:rPr>
      </w:pPr>
      <w:r>
        <w:rPr>
          <w:rStyle w:val="fontstyle21"/>
        </w:rPr>
        <w:t>The maize was</w:t>
      </w:r>
      <w:r w:rsidRPr="00DF31F0">
        <w:rPr>
          <w:rStyle w:val="fontstyle21"/>
        </w:rPr>
        <w:t xml:space="preserve"> sprouted </w:t>
      </w:r>
      <w:r w:rsidRPr="00DF31F0">
        <w:rPr>
          <w:rFonts w:ascii="Times New Roman" w:hAnsi="Times New Roman" w:cs="Times New Roman"/>
          <w:sz w:val="24"/>
          <w:szCs w:val="24"/>
        </w:rPr>
        <w:t xml:space="preserve">according to the method described by </w:t>
      </w:r>
      <w:proofErr w:type="spellStart"/>
      <w:r w:rsidRPr="00DF31F0">
        <w:rPr>
          <w:rFonts w:ascii="Times New Roman" w:hAnsi="Times New Roman" w:cs="Times New Roman"/>
          <w:sz w:val="24"/>
          <w:szCs w:val="24"/>
        </w:rPr>
        <w:t>Abasiekong</w:t>
      </w:r>
      <w:proofErr w:type="spellEnd"/>
      <w:r w:rsidRPr="00DF31F0">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w:t>
      </w:r>
      <w:r>
        <w:rPr>
          <w:rStyle w:val="fontstyle21"/>
        </w:rPr>
        <w:t xml:space="preserve"> Slightly modified, one kilogram (1</w:t>
      </w:r>
      <w:r w:rsidRPr="00DF31F0">
        <w:rPr>
          <w:rStyle w:val="fontstyle21"/>
        </w:rPr>
        <w:t xml:space="preserve"> </w:t>
      </w:r>
      <w:r>
        <w:rPr>
          <w:rStyle w:val="fontstyle21"/>
        </w:rPr>
        <w:t>kg) of maize</w:t>
      </w:r>
      <w:r w:rsidRPr="00DF31F0">
        <w:rPr>
          <w:rStyle w:val="fontstyle21"/>
        </w:rPr>
        <w:t xml:space="preserve"> sample was soaked</w:t>
      </w:r>
      <w:r w:rsidRPr="00DF31F0">
        <w:rPr>
          <w:rFonts w:ascii="Times New Roman" w:hAnsi="Times New Roman" w:cs="Times New Roman"/>
          <w:color w:val="000000"/>
          <w:sz w:val="24"/>
          <w:szCs w:val="24"/>
        </w:rPr>
        <w:t xml:space="preserve"> </w:t>
      </w:r>
      <w:r w:rsidRPr="00DF31F0">
        <w:rPr>
          <w:rStyle w:val="fontstyle21"/>
        </w:rPr>
        <w:t xml:space="preserve">in a plastic bucket containing 1 </w:t>
      </w:r>
      <w:proofErr w:type="spellStart"/>
      <w:r w:rsidRPr="00DF31F0">
        <w:rPr>
          <w:rStyle w:val="fontstyle21"/>
        </w:rPr>
        <w:t>litre</w:t>
      </w:r>
      <w:proofErr w:type="spellEnd"/>
      <w:r w:rsidRPr="00DF31F0">
        <w:rPr>
          <w:rStyle w:val="fontstyle21"/>
        </w:rPr>
        <w:t xml:space="preserve"> of tap water and</w:t>
      </w:r>
      <w:r w:rsidRPr="00DF31F0">
        <w:rPr>
          <w:rFonts w:ascii="Times New Roman" w:hAnsi="Times New Roman" w:cs="Times New Roman"/>
          <w:color w:val="000000"/>
          <w:sz w:val="24"/>
          <w:szCs w:val="24"/>
        </w:rPr>
        <w:t xml:space="preserve"> </w:t>
      </w:r>
      <w:r w:rsidRPr="00DF31F0">
        <w:rPr>
          <w:rStyle w:val="fontstyle21"/>
        </w:rPr>
        <w:t>steeped for twelve hours</w:t>
      </w:r>
      <w:r>
        <w:rPr>
          <w:rStyle w:val="fontstyle21"/>
        </w:rPr>
        <w:t xml:space="preserve"> (12 hours)</w:t>
      </w:r>
      <w:r w:rsidRPr="00DF31F0">
        <w:rPr>
          <w:rStyle w:val="fontstyle21"/>
        </w:rPr>
        <w:t xml:space="preserve"> at room temperature (36 -37 °C).</w:t>
      </w:r>
      <w:r w:rsidRPr="00DF31F0">
        <w:rPr>
          <w:rFonts w:ascii="Times New Roman" w:hAnsi="Times New Roman" w:cs="Times New Roman"/>
          <w:color w:val="000000"/>
          <w:sz w:val="24"/>
          <w:szCs w:val="24"/>
        </w:rPr>
        <w:t xml:space="preserve"> </w:t>
      </w:r>
      <w:r>
        <w:rPr>
          <w:rStyle w:val="fontstyle21"/>
        </w:rPr>
        <w:t>The steep water was</w:t>
      </w:r>
      <w:r w:rsidRPr="00DF31F0">
        <w:rPr>
          <w:rStyle w:val="fontstyle21"/>
        </w:rPr>
        <w:t xml:space="preserve"> discarded by decantation and the</w:t>
      </w:r>
      <w:r w:rsidRPr="00DF31F0">
        <w:rPr>
          <w:rFonts w:ascii="Times New Roman" w:hAnsi="Times New Roman" w:cs="Times New Roman"/>
          <w:color w:val="000000"/>
          <w:sz w:val="24"/>
          <w:szCs w:val="24"/>
        </w:rPr>
        <w:t xml:space="preserve"> </w:t>
      </w:r>
      <w:r w:rsidRPr="00DF31F0">
        <w:rPr>
          <w:rStyle w:val="fontstyle21"/>
        </w:rPr>
        <w:t>steep</w:t>
      </w:r>
      <w:r>
        <w:rPr>
          <w:rStyle w:val="fontstyle21"/>
        </w:rPr>
        <w:t>ed grains were placed in a container and covered with a jute bag for forty-e</w:t>
      </w:r>
      <w:r w:rsidR="00EA052C">
        <w:rPr>
          <w:rStyle w:val="fontstyle21"/>
        </w:rPr>
        <w:t>ight hours (48hrs) for germination to occur. The germinated</w:t>
      </w:r>
      <w:r>
        <w:rPr>
          <w:rStyle w:val="fontstyle21"/>
        </w:rPr>
        <w:t xml:space="preserve"> grains were then spreaded</w:t>
      </w:r>
      <w:r w:rsidRPr="00DF31F0">
        <w:rPr>
          <w:rStyle w:val="fontstyle21"/>
        </w:rPr>
        <w:t xml:space="preserve"> on a clean t</w:t>
      </w:r>
      <w:r>
        <w:rPr>
          <w:rStyle w:val="fontstyle21"/>
        </w:rPr>
        <w:t xml:space="preserve">ray pan and sundried for </w:t>
      </w:r>
      <w:r w:rsidRPr="00DF31F0">
        <w:rPr>
          <w:rStyle w:val="fontstyle21"/>
        </w:rPr>
        <w:t>two days by putting it in a</w:t>
      </w:r>
      <w:r w:rsidRPr="00DF31F0">
        <w:rPr>
          <w:rFonts w:ascii="Times New Roman" w:hAnsi="Times New Roman" w:cs="Times New Roman"/>
          <w:color w:val="000000"/>
          <w:sz w:val="24"/>
          <w:szCs w:val="24"/>
        </w:rPr>
        <w:t xml:space="preserve"> </w:t>
      </w:r>
      <w:r w:rsidR="00EA052C">
        <w:rPr>
          <w:rStyle w:val="fontstyle21"/>
        </w:rPr>
        <w:t xml:space="preserve">sterilized tray pan. The </w:t>
      </w:r>
      <w:r w:rsidRPr="00DF31F0">
        <w:rPr>
          <w:rStyle w:val="fontstyle21"/>
        </w:rPr>
        <w:t>maize grains then milled</w:t>
      </w:r>
      <w:r w:rsidRPr="00DF31F0">
        <w:rPr>
          <w:rFonts w:ascii="Times New Roman" w:hAnsi="Times New Roman" w:cs="Times New Roman"/>
          <w:color w:val="000000"/>
          <w:sz w:val="24"/>
          <w:szCs w:val="24"/>
        </w:rPr>
        <w:t xml:space="preserve"> </w:t>
      </w:r>
      <w:r w:rsidRPr="00DF31F0">
        <w:rPr>
          <w:rStyle w:val="fontstyle21"/>
        </w:rPr>
        <w:t>using attrition miller to an average particle size of less than 0.</w:t>
      </w:r>
      <w:r>
        <w:rPr>
          <w:rStyle w:val="fontstyle21"/>
        </w:rPr>
        <w:t>3</w:t>
      </w:r>
      <w:r w:rsidRPr="00DF31F0">
        <w:rPr>
          <w:rFonts w:ascii="Times New Roman" w:hAnsi="Times New Roman" w:cs="Times New Roman"/>
          <w:color w:val="000000"/>
          <w:sz w:val="24"/>
          <w:szCs w:val="24"/>
        </w:rPr>
        <w:t xml:space="preserve"> </w:t>
      </w:r>
      <w:r w:rsidRPr="00DF31F0">
        <w:rPr>
          <w:rStyle w:val="fontstyle21"/>
        </w:rPr>
        <w:t>mm. The milled grai</w:t>
      </w:r>
      <w:r>
        <w:rPr>
          <w:rStyle w:val="fontstyle21"/>
        </w:rPr>
        <w:t>ns were then</w:t>
      </w:r>
      <w:r w:rsidRPr="00DF31F0">
        <w:rPr>
          <w:rStyle w:val="fontstyle21"/>
        </w:rPr>
        <w:t xml:space="preserve"> sieved through a fine</w:t>
      </w:r>
      <w:r w:rsidRPr="00DF31F0">
        <w:rPr>
          <w:rFonts w:ascii="Times New Roman" w:hAnsi="Times New Roman" w:cs="Times New Roman"/>
          <w:color w:val="000000"/>
          <w:sz w:val="24"/>
          <w:szCs w:val="24"/>
        </w:rPr>
        <w:t xml:space="preserve"> </w:t>
      </w:r>
      <w:r w:rsidR="00EA052C">
        <w:rPr>
          <w:rStyle w:val="fontstyle21"/>
        </w:rPr>
        <w:t xml:space="preserve">mesh (0.5 mm) to obtain the </w:t>
      </w:r>
      <w:r w:rsidRPr="00DF31F0">
        <w:rPr>
          <w:rStyle w:val="fontstyle21"/>
        </w:rPr>
        <w:t>maize flour.</w:t>
      </w:r>
    </w:p>
    <w:p w14:paraId="6834653B" w14:textId="77777777" w:rsidR="00F46C3B" w:rsidRDefault="00F46C3B" w:rsidP="00F46C3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sz w:val="24"/>
          <w:szCs w:val="24"/>
        </w:rPr>
        <w:t>Preparation of S</w:t>
      </w:r>
      <w:r w:rsidRPr="009C5256">
        <w:rPr>
          <w:rFonts w:ascii="Times New Roman" w:hAnsi="Times New Roman" w:cs="Times New Roman"/>
          <w:b/>
          <w:sz w:val="24"/>
          <w:szCs w:val="24"/>
        </w:rPr>
        <w:t>esame</w:t>
      </w:r>
    </w:p>
    <w:p w14:paraId="3D1C84E4" w14:textId="77777777" w:rsidR="00F46C3B" w:rsidRDefault="00F46C3B" w:rsidP="00F46C3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sesame was</w:t>
      </w:r>
      <w:r w:rsidRPr="009C5256">
        <w:rPr>
          <w:rFonts w:ascii="Times New Roman" w:hAnsi="Times New Roman" w:cs="Times New Roman"/>
          <w:sz w:val="24"/>
          <w:szCs w:val="24"/>
        </w:rPr>
        <w:t xml:space="preserve"> prepared according to Oladele </w:t>
      </w:r>
      <w:r>
        <w:rPr>
          <w:rFonts w:ascii="Times New Roman" w:hAnsi="Times New Roman" w:cs="Times New Roman"/>
          <w:i/>
          <w:sz w:val="24"/>
          <w:szCs w:val="24"/>
        </w:rPr>
        <w:t>et al.</w:t>
      </w:r>
      <w:r w:rsidRPr="009C5256">
        <w:rPr>
          <w:rFonts w:ascii="Times New Roman" w:hAnsi="Times New Roman" w:cs="Times New Roman"/>
          <w:sz w:val="24"/>
          <w:szCs w:val="24"/>
        </w:rPr>
        <w:t xml:space="preserve"> (2009) with slight modification.</w:t>
      </w:r>
      <w:r>
        <w:rPr>
          <w:rFonts w:ascii="Times New Roman" w:hAnsi="Times New Roman" w:cs="Times New Roman"/>
          <w:sz w:val="24"/>
          <w:szCs w:val="24"/>
        </w:rPr>
        <w:t xml:space="preserve"> Exactly 500 g of sesame was</w:t>
      </w:r>
      <w:r w:rsidRPr="009C5256">
        <w:rPr>
          <w:rFonts w:ascii="Times New Roman" w:hAnsi="Times New Roman" w:cs="Times New Roman"/>
          <w:sz w:val="24"/>
          <w:szCs w:val="24"/>
        </w:rPr>
        <w:t xml:space="preserve"> sorted to remove dirt and other contaminants and steep</w:t>
      </w:r>
      <w:r>
        <w:rPr>
          <w:rFonts w:ascii="Times New Roman" w:hAnsi="Times New Roman" w:cs="Times New Roman"/>
          <w:sz w:val="24"/>
          <w:szCs w:val="24"/>
        </w:rPr>
        <w:t>ed</w:t>
      </w:r>
      <w:r w:rsidRPr="009C5256">
        <w:rPr>
          <w:rFonts w:ascii="Times New Roman" w:hAnsi="Times New Roman" w:cs="Times New Roman"/>
          <w:sz w:val="24"/>
          <w:szCs w:val="24"/>
        </w:rPr>
        <w:t xml:space="preserve"> in water for 2</w:t>
      </w:r>
      <w:r>
        <w:rPr>
          <w:rFonts w:ascii="Times New Roman" w:hAnsi="Times New Roman" w:cs="Times New Roman"/>
          <w:sz w:val="24"/>
          <w:szCs w:val="24"/>
        </w:rPr>
        <w:t>0</w:t>
      </w:r>
      <w:r w:rsidRPr="009C5256">
        <w:rPr>
          <w:rFonts w:ascii="Times New Roman" w:hAnsi="Times New Roman" w:cs="Times New Roman"/>
          <w:sz w:val="24"/>
          <w:szCs w:val="24"/>
        </w:rPr>
        <w:t xml:space="preserve"> minutes to wash clean and dry, then roasted for about 10 to 15 minutes</w:t>
      </w:r>
      <w:r>
        <w:rPr>
          <w:rFonts w:ascii="Times New Roman" w:hAnsi="Times New Roman" w:cs="Times New Roman"/>
          <w:sz w:val="24"/>
          <w:szCs w:val="24"/>
        </w:rPr>
        <w:t xml:space="preserve"> and</w:t>
      </w:r>
      <w:r w:rsidRPr="009C5256">
        <w:rPr>
          <w:rFonts w:ascii="Times New Roman" w:hAnsi="Times New Roman" w:cs="Times New Roman"/>
          <w:sz w:val="24"/>
          <w:szCs w:val="24"/>
        </w:rPr>
        <w:t xml:space="preserve"> finally ground in to fine powder</w:t>
      </w:r>
      <w:r>
        <w:rPr>
          <w:rFonts w:ascii="Times New Roman" w:hAnsi="Times New Roman" w:cs="Times New Roman"/>
          <w:sz w:val="24"/>
          <w:szCs w:val="24"/>
        </w:rPr>
        <w:t>.</w:t>
      </w:r>
    </w:p>
    <w:p w14:paraId="0A22ED5B" w14:textId="77777777" w:rsidR="00F46C3B" w:rsidRPr="009C5256" w:rsidRDefault="00F46C3B" w:rsidP="00F46C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Preparation of F</w:t>
      </w:r>
      <w:r w:rsidRPr="009C5256">
        <w:rPr>
          <w:rFonts w:ascii="Times New Roman" w:hAnsi="Times New Roman" w:cs="Times New Roman"/>
          <w:b/>
          <w:sz w:val="24"/>
          <w:szCs w:val="24"/>
        </w:rPr>
        <w:t>ish</w:t>
      </w:r>
    </w:p>
    <w:p w14:paraId="78F87D51" w14:textId="77777777" w:rsidR="00F46C3B" w:rsidRPr="009C5256" w:rsidRDefault="00EA052C" w:rsidP="00F46C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46C3B">
        <w:rPr>
          <w:rFonts w:ascii="Times New Roman" w:hAnsi="Times New Roman" w:cs="Times New Roman"/>
          <w:sz w:val="24"/>
          <w:szCs w:val="24"/>
        </w:rPr>
        <w:t>fish was</w:t>
      </w:r>
      <w:r w:rsidR="00F46C3B" w:rsidRPr="009C5256">
        <w:rPr>
          <w:rFonts w:ascii="Times New Roman" w:hAnsi="Times New Roman" w:cs="Times New Roman"/>
          <w:sz w:val="24"/>
          <w:szCs w:val="24"/>
        </w:rPr>
        <w:t xml:space="preserve"> prepared according to the method of Onabanjo </w:t>
      </w:r>
      <w:r w:rsidR="00F46C3B" w:rsidRPr="009C5256">
        <w:rPr>
          <w:rFonts w:ascii="Times New Roman" w:hAnsi="Times New Roman" w:cs="Times New Roman"/>
          <w:i/>
          <w:sz w:val="24"/>
          <w:szCs w:val="24"/>
        </w:rPr>
        <w:t>et al.,</w:t>
      </w:r>
      <w:r w:rsidR="00F46C3B">
        <w:rPr>
          <w:rFonts w:ascii="Times New Roman" w:hAnsi="Times New Roman" w:cs="Times New Roman"/>
          <w:sz w:val="24"/>
          <w:szCs w:val="24"/>
        </w:rPr>
        <w:t xml:space="preserve"> (2009). Five hundred grams (</w:t>
      </w:r>
      <w:r w:rsidR="00F46C3B" w:rsidRPr="009C5256">
        <w:rPr>
          <w:rFonts w:ascii="Times New Roman" w:hAnsi="Times New Roman" w:cs="Times New Roman"/>
          <w:sz w:val="24"/>
          <w:szCs w:val="24"/>
        </w:rPr>
        <w:t>500g</w:t>
      </w:r>
      <w:r w:rsidR="00F46C3B">
        <w:rPr>
          <w:rFonts w:ascii="Times New Roman" w:hAnsi="Times New Roman" w:cs="Times New Roman"/>
          <w:sz w:val="24"/>
          <w:szCs w:val="24"/>
        </w:rPr>
        <w:t>)</w:t>
      </w:r>
      <w:r w:rsidR="00F46C3B" w:rsidRPr="009C5256">
        <w:rPr>
          <w:rFonts w:ascii="Times New Roman" w:hAnsi="Times New Roman" w:cs="Times New Roman"/>
          <w:sz w:val="24"/>
          <w:szCs w:val="24"/>
        </w:rPr>
        <w:t xml:space="preserve"> of cr</w:t>
      </w:r>
      <w:r w:rsidR="00F46C3B">
        <w:rPr>
          <w:rFonts w:ascii="Times New Roman" w:hAnsi="Times New Roman" w:cs="Times New Roman"/>
          <w:sz w:val="24"/>
          <w:szCs w:val="24"/>
        </w:rPr>
        <w:t>ay</w:t>
      </w:r>
      <w:r w:rsidR="00F46C3B" w:rsidRPr="009C5256">
        <w:rPr>
          <w:rFonts w:ascii="Times New Roman" w:hAnsi="Times New Roman" w:cs="Times New Roman"/>
          <w:sz w:val="24"/>
          <w:szCs w:val="24"/>
        </w:rPr>
        <w:t>fish</w:t>
      </w:r>
      <w:r w:rsidR="00F46C3B">
        <w:rPr>
          <w:rFonts w:ascii="Times New Roman" w:hAnsi="Times New Roman" w:cs="Times New Roman"/>
          <w:sz w:val="24"/>
          <w:szCs w:val="24"/>
        </w:rPr>
        <w:t xml:space="preserve"> was weighed and cleaned of </w:t>
      </w:r>
      <w:r w:rsidR="00F46C3B" w:rsidRPr="009C5256">
        <w:rPr>
          <w:rFonts w:ascii="Times New Roman" w:hAnsi="Times New Roman" w:cs="Times New Roman"/>
          <w:sz w:val="24"/>
          <w:szCs w:val="24"/>
        </w:rPr>
        <w:t>dirt</w:t>
      </w:r>
      <w:r w:rsidR="00F46C3B">
        <w:rPr>
          <w:rFonts w:ascii="Times New Roman" w:hAnsi="Times New Roman" w:cs="Times New Roman"/>
          <w:sz w:val="24"/>
          <w:szCs w:val="24"/>
        </w:rPr>
        <w:t>, dried</w:t>
      </w:r>
      <w:r w:rsidR="00F46C3B" w:rsidRPr="009C5256">
        <w:rPr>
          <w:rFonts w:ascii="Times New Roman" w:hAnsi="Times New Roman" w:cs="Times New Roman"/>
          <w:sz w:val="24"/>
          <w:szCs w:val="24"/>
        </w:rPr>
        <w:t xml:space="preserve"> thoroughly, soak</w:t>
      </w:r>
      <w:r w:rsidR="00F46C3B">
        <w:rPr>
          <w:rFonts w:ascii="Times New Roman" w:hAnsi="Times New Roman" w:cs="Times New Roman"/>
          <w:sz w:val="24"/>
          <w:szCs w:val="24"/>
        </w:rPr>
        <w:t>ed</w:t>
      </w:r>
      <w:r w:rsidR="00F46C3B" w:rsidRPr="009C5256">
        <w:rPr>
          <w:rFonts w:ascii="Times New Roman" w:hAnsi="Times New Roman" w:cs="Times New Roman"/>
          <w:sz w:val="24"/>
          <w:szCs w:val="24"/>
        </w:rPr>
        <w:t xml:space="preserve"> in warm water for 5 minutes to prevent bad smell an</w:t>
      </w:r>
      <w:r w:rsidR="00F46C3B">
        <w:rPr>
          <w:rFonts w:ascii="Times New Roman" w:hAnsi="Times New Roman" w:cs="Times New Roman"/>
          <w:sz w:val="24"/>
          <w:szCs w:val="24"/>
        </w:rPr>
        <w:t>d spread on a tray and dried</w:t>
      </w:r>
      <w:r w:rsidR="00F46C3B" w:rsidRPr="009C5256">
        <w:rPr>
          <w:rFonts w:ascii="Times New Roman" w:hAnsi="Times New Roman" w:cs="Times New Roman"/>
          <w:sz w:val="24"/>
          <w:szCs w:val="24"/>
        </w:rPr>
        <w:t xml:space="preserve"> in an oven for 1 hours at 50 </w:t>
      </w:r>
      <w:r w:rsidR="00F46C3B" w:rsidRPr="009C5256">
        <w:rPr>
          <w:rFonts w:ascii="Times New Roman" w:hAnsi="Times New Roman" w:cs="Times New Roman"/>
          <w:sz w:val="24"/>
          <w:szCs w:val="24"/>
          <w:vertAlign w:val="superscript"/>
        </w:rPr>
        <w:t>0</w:t>
      </w:r>
      <w:r w:rsidR="00F46C3B" w:rsidRPr="009C5256">
        <w:rPr>
          <w:rFonts w:ascii="Times New Roman" w:hAnsi="Times New Roman" w:cs="Times New Roman"/>
          <w:sz w:val="24"/>
          <w:szCs w:val="24"/>
        </w:rPr>
        <w:t>C to ensure uniform drying. The cr</w:t>
      </w:r>
      <w:r w:rsidR="00F46C3B">
        <w:rPr>
          <w:rFonts w:ascii="Times New Roman" w:hAnsi="Times New Roman" w:cs="Times New Roman"/>
          <w:sz w:val="24"/>
          <w:szCs w:val="24"/>
        </w:rPr>
        <w:t>ayfish was</w:t>
      </w:r>
      <w:r w:rsidR="00F46C3B" w:rsidRPr="009C5256">
        <w:rPr>
          <w:rFonts w:ascii="Times New Roman" w:hAnsi="Times New Roman" w:cs="Times New Roman"/>
          <w:sz w:val="24"/>
          <w:szCs w:val="24"/>
        </w:rPr>
        <w:t xml:space="preserve"> mill</w:t>
      </w:r>
      <w:r w:rsidR="00F46C3B">
        <w:rPr>
          <w:rFonts w:ascii="Times New Roman" w:hAnsi="Times New Roman" w:cs="Times New Roman"/>
          <w:sz w:val="24"/>
          <w:szCs w:val="24"/>
        </w:rPr>
        <w:t>ed</w:t>
      </w:r>
      <w:r w:rsidR="00F46C3B" w:rsidRPr="009C5256">
        <w:rPr>
          <w:rFonts w:ascii="Times New Roman" w:hAnsi="Times New Roman" w:cs="Times New Roman"/>
          <w:sz w:val="24"/>
          <w:szCs w:val="24"/>
        </w:rPr>
        <w:t xml:space="preserve"> and sieve</w:t>
      </w:r>
      <w:r w:rsidR="00F46C3B">
        <w:rPr>
          <w:rFonts w:ascii="Times New Roman" w:hAnsi="Times New Roman" w:cs="Times New Roman"/>
          <w:sz w:val="24"/>
          <w:szCs w:val="24"/>
        </w:rPr>
        <w:t>d</w:t>
      </w:r>
      <w:r w:rsidR="00F46C3B" w:rsidRPr="009C5256">
        <w:rPr>
          <w:rFonts w:ascii="Times New Roman" w:hAnsi="Times New Roman" w:cs="Times New Roman"/>
          <w:sz w:val="24"/>
          <w:szCs w:val="24"/>
        </w:rPr>
        <w:t xml:space="preserve"> with a 500-micr</w:t>
      </w:r>
      <w:r w:rsidR="00F46C3B">
        <w:rPr>
          <w:rFonts w:ascii="Times New Roman" w:hAnsi="Times New Roman" w:cs="Times New Roman"/>
          <w:sz w:val="24"/>
          <w:szCs w:val="24"/>
        </w:rPr>
        <w:t>on mesh sieve. The flour was</w:t>
      </w:r>
      <w:r w:rsidR="00F46C3B" w:rsidRPr="009C5256">
        <w:rPr>
          <w:rFonts w:ascii="Times New Roman" w:hAnsi="Times New Roman" w:cs="Times New Roman"/>
          <w:sz w:val="24"/>
          <w:szCs w:val="24"/>
        </w:rPr>
        <w:t xml:space="preserve"> kept in an airtight container for further formulation</w:t>
      </w:r>
      <w:r w:rsidR="00F46C3B">
        <w:rPr>
          <w:rFonts w:ascii="Times New Roman" w:hAnsi="Times New Roman" w:cs="Times New Roman"/>
          <w:sz w:val="24"/>
          <w:szCs w:val="24"/>
        </w:rPr>
        <w:t>.</w:t>
      </w:r>
    </w:p>
    <w:p w14:paraId="6FEC94A5" w14:textId="77777777" w:rsidR="00F46C3B" w:rsidRDefault="00F46C3B" w:rsidP="00F46C3B">
      <w:pPr>
        <w:spacing w:after="0" w:line="240" w:lineRule="auto"/>
        <w:jc w:val="both"/>
        <w:rPr>
          <w:rFonts w:ascii="Times New Roman" w:eastAsia="Times New Roman" w:hAnsi="Times New Roman" w:cs="Times New Roman"/>
          <w:b/>
          <w:sz w:val="24"/>
          <w:szCs w:val="24"/>
        </w:rPr>
      </w:pPr>
    </w:p>
    <w:p w14:paraId="620F6078" w14:textId="77777777" w:rsidR="00F46C3B" w:rsidRPr="00177C61" w:rsidRDefault="00F46C3B" w:rsidP="00F46C3B">
      <w:pPr>
        <w:spacing w:after="0" w:line="240" w:lineRule="auto"/>
        <w:jc w:val="both"/>
        <w:rPr>
          <w:rFonts w:ascii="Times New Roman" w:eastAsia="Times New Roman" w:hAnsi="Times New Roman" w:cs="Times New Roman"/>
          <w:b/>
          <w:sz w:val="24"/>
          <w:szCs w:val="24"/>
        </w:rPr>
      </w:pPr>
      <w:r w:rsidRPr="00177C61">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ion of Functional P</w:t>
      </w:r>
      <w:r w:rsidRPr="00177C61">
        <w:rPr>
          <w:rFonts w:ascii="Times New Roman" w:eastAsia="Times New Roman" w:hAnsi="Times New Roman" w:cs="Times New Roman"/>
          <w:b/>
          <w:sz w:val="24"/>
          <w:szCs w:val="24"/>
        </w:rPr>
        <w:t>roperties</w:t>
      </w:r>
    </w:p>
    <w:p w14:paraId="02F4D668" w14:textId="77777777" w:rsidR="00F46C3B" w:rsidRDefault="00F46C3B" w:rsidP="00F46C3B">
      <w:pPr>
        <w:spacing w:after="0" w:line="240" w:lineRule="auto"/>
        <w:contextualSpacing/>
        <w:jc w:val="both"/>
        <w:rPr>
          <w:rFonts w:ascii="Times New Roman" w:hAnsi="Times New Roman" w:cs="Times New Roman"/>
          <w:b/>
          <w:sz w:val="24"/>
          <w:szCs w:val="24"/>
        </w:rPr>
      </w:pPr>
      <w:r w:rsidRPr="00564EF5">
        <w:rPr>
          <w:rFonts w:ascii="Times New Roman" w:hAnsi="Times New Roman" w:cs="Times New Roman"/>
          <w:b/>
          <w:bCs/>
          <w:iCs/>
          <w:sz w:val="24"/>
          <w:szCs w:val="24"/>
        </w:rPr>
        <w:t>pH</w:t>
      </w:r>
      <w:r w:rsidRPr="00177C61">
        <w:rPr>
          <w:rFonts w:ascii="Times New Roman" w:hAnsi="Times New Roman" w:cs="Times New Roman"/>
          <w:b/>
          <w:bCs/>
          <w:i/>
          <w:iCs/>
          <w:sz w:val="24"/>
          <w:szCs w:val="24"/>
        </w:rPr>
        <w:t xml:space="preserve"> </w:t>
      </w:r>
    </w:p>
    <w:p w14:paraId="05D1FC19" w14:textId="77777777" w:rsidR="00F46C3B" w:rsidRPr="00F914AD" w:rsidRDefault="00F46C3B" w:rsidP="00F46C3B">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The pH of sample solution was measured by reconstituting a volume of </w:t>
      </w:r>
      <w:r w:rsidRPr="00177C61">
        <w:rPr>
          <w:rFonts w:ascii="Times New Roman" w:hAnsi="Times New Roman" w:cs="Times New Roman"/>
          <w:sz w:val="24"/>
          <w:szCs w:val="24"/>
        </w:rPr>
        <w:t>10% (w/v)</w:t>
      </w:r>
      <w:r>
        <w:rPr>
          <w:rFonts w:ascii="Times New Roman" w:hAnsi="Times New Roman" w:cs="Times New Roman"/>
          <w:sz w:val="24"/>
          <w:szCs w:val="24"/>
        </w:rPr>
        <w:t xml:space="preserve"> of the flour suspension </w:t>
      </w:r>
      <w:r w:rsidRPr="00177C61">
        <w:rPr>
          <w:rFonts w:ascii="Times New Roman" w:hAnsi="Times New Roman" w:cs="Times New Roman"/>
          <w:sz w:val="24"/>
          <w:szCs w:val="24"/>
        </w:rPr>
        <w:t>in</w:t>
      </w:r>
      <w:r>
        <w:rPr>
          <w:rFonts w:ascii="Times New Roman" w:hAnsi="Times New Roman" w:cs="Times New Roman"/>
          <w:sz w:val="24"/>
          <w:szCs w:val="24"/>
        </w:rPr>
        <w:t xml:space="preserve"> a distilled water. The sample was mixed</w:t>
      </w:r>
      <w:r w:rsidRPr="00177C61">
        <w:rPr>
          <w:rFonts w:ascii="Times New Roman" w:hAnsi="Times New Roman" w:cs="Times New Roman"/>
          <w:sz w:val="24"/>
          <w:szCs w:val="24"/>
        </w:rPr>
        <w:t xml:space="preserve"> in a plastic beaker</w:t>
      </w:r>
      <w:r>
        <w:rPr>
          <w:rFonts w:ascii="Times New Roman" w:hAnsi="Times New Roman" w:cs="Times New Roman"/>
          <w:sz w:val="24"/>
          <w:szCs w:val="24"/>
        </w:rPr>
        <w:t xml:space="preserve"> thoroughly, then, the value was recorded using the </w:t>
      </w:r>
      <w:r w:rsidRPr="00177C61">
        <w:rPr>
          <w:rFonts w:ascii="Times New Roman" w:hAnsi="Times New Roman" w:cs="Times New Roman"/>
          <w:sz w:val="24"/>
          <w:szCs w:val="24"/>
        </w:rPr>
        <w:t>electronic pH meter</w:t>
      </w:r>
      <w:r>
        <w:rPr>
          <w:rFonts w:ascii="Times New Roman" w:hAnsi="Times New Roman" w:cs="Times New Roman"/>
          <w:sz w:val="24"/>
          <w:szCs w:val="24"/>
        </w:rPr>
        <w:t xml:space="preserve">. </w:t>
      </w:r>
    </w:p>
    <w:p w14:paraId="63C0F3EB" w14:textId="77777777" w:rsidR="00F46C3B" w:rsidRDefault="00F46C3B" w:rsidP="00F46C3B">
      <w:pPr>
        <w:spacing w:line="240" w:lineRule="auto"/>
        <w:contextualSpacing/>
        <w:jc w:val="both"/>
        <w:rPr>
          <w:rFonts w:ascii="Times New Roman" w:hAnsi="Times New Roman" w:cs="Times New Roman"/>
          <w:b/>
          <w:sz w:val="24"/>
          <w:szCs w:val="24"/>
        </w:rPr>
      </w:pPr>
      <w:r>
        <w:rPr>
          <w:rFonts w:ascii="Times New Roman" w:hAnsi="Times New Roman" w:cs="Times New Roman"/>
          <w:b/>
          <w:bCs/>
          <w:sz w:val="24"/>
          <w:szCs w:val="24"/>
        </w:rPr>
        <w:t>Water Absorption C</w:t>
      </w:r>
      <w:r w:rsidRPr="00177C61">
        <w:rPr>
          <w:rFonts w:ascii="Times New Roman" w:hAnsi="Times New Roman" w:cs="Times New Roman"/>
          <w:b/>
          <w:bCs/>
          <w:sz w:val="24"/>
          <w:szCs w:val="24"/>
        </w:rPr>
        <w:t xml:space="preserve">apacities </w:t>
      </w:r>
      <w:r>
        <w:rPr>
          <w:rFonts w:ascii="Times New Roman" w:hAnsi="Times New Roman" w:cs="Times New Roman"/>
          <w:b/>
          <w:bCs/>
          <w:sz w:val="24"/>
          <w:szCs w:val="24"/>
        </w:rPr>
        <w:t>(WAC)</w:t>
      </w:r>
    </w:p>
    <w:p w14:paraId="7C5A6EFA" w14:textId="77777777" w:rsidR="00F46C3B" w:rsidRPr="00D00101" w:rsidRDefault="00F46C3B" w:rsidP="00F46C3B">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W</w:t>
      </w:r>
      <w:r w:rsidRPr="00177C61">
        <w:rPr>
          <w:rFonts w:ascii="Times New Roman" w:hAnsi="Times New Roman" w:cs="Times New Roman"/>
          <w:sz w:val="24"/>
          <w:szCs w:val="24"/>
        </w:rPr>
        <w:t>ater absorption capacity</w:t>
      </w:r>
      <w:r>
        <w:rPr>
          <w:rFonts w:ascii="Times New Roman" w:hAnsi="Times New Roman" w:cs="Times New Roman"/>
          <w:sz w:val="24"/>
          <w:szCs w:val="24"/>
        </w:rPr>
        <w:t xml:space="preserve"> (WAC) was </w:t>
      </w:r>
      <w:r w:rsidRPr="00177C61">
        <w:rPr>
          <w:rFonts w:ascii="Times New Roman" w:hAnsi="Times New Roman" w:cs="Times New Roman"/>
          <w:sz w:val="24"/>
          <w:szCs w:val="24"/>
        </w:rPr>
        <w:t xml:space="preserve">determined by the method of </w:t>
      </w:r>
      <w:proofErr w:type="spellStart"/>
      <w:r w:rsidRPr="00177C61">
        <w:rPr>
          <w:rFonts w:ascii="Times New Roman" w:hAnsi="Times New Roman" w:cs="Times New Roman"/>
          <w:sz w:val="24"/>
          <w:szCs w:val="24"/>
        </w:rPr>
        <w:t>Sosulski</w:t>
      </w:r>
      <w:proofErr w:type="spellEnd"/>
      <w:r w:rsidRPr="00177C61">
        <w:rPr>
          <w:rFonts w:ascii="Times New Roman" w:hAnsi="Times New Roman" w:cs="Times New Roman"/>
          <w:sz w:val="24"/>
          <w:szCs w:val="24"/>
        </w:rPr>
        <w:t xml:space="preserve"> (1976). Tw</w:t>
      </w:r>
      <w:r>
        <w:rPr>
          <w:rFonts w:ascii="Times New Roman" w:hAnsi="Times New Roman" w:cs="Times New Roman"/>
          <w:sz w:val="24"/>
          <w:szCs w:val="24"/>
        </w:rPr>
        <w:t>o grams (2 g) of the sample was</w:t>
      </w:r>
      <w:r w:rsidRPr="00177C61">
        <w:rPr>
          <w:rFonts w:ascii="Times New Roman" w:hAnsi="Times New Roman" w:cs="Times New Roman"/>
          <w:sz w:val="24"/>
          <w:szCs w:val="24"/>
        </w:rPr>
        <w:t xml:space="preserve"> mixed with 2</w:t>
      </w:r>
      <w:r>
        <w:rPr>
          <w:rFonts w:ascii="Times New Roman" w:hAnsi="Times New Roman" w:cs="Times New Roman"/>
          <w:sz w:val="24"/>
          <w:szCs w:val="24"/>
        </w:rPr>
        <w:t>0 ml distilled water and then allowed for 30 minutes at an ambient temperature of 32°C. Lastly</w:t>
      </w:r>
      <w:r w:rsidRPr="00177C61">
        <w:rPr>
          <w:rFonts w:ascii="Times New Roman" w:hAnsi="Times New Roman" w:cs="Times New Roman"/>
          <w:sz w:val="24"/>
          <w:szCs w:val="24"/>
        </w:rPr>
        <w:t xml:space="preserve"> centrifuged for 30 min</w:t>
      </w:r>
      <w:r>
        <w:rPr>
          <w:rFonts w:ascii="Times New Roman" w:hAnsi="Times New Roman" w:cs="Times New Roman"/>
          <w:sz w:val="24"/>
          <w:szCs w:val="24"/>
        </w:rPr>
        <w:t>utes</w:t>
      </w:r>
      <w:r w:rsidRPr="00177C61">
        <w:rPr>
          <w:rFonts w:ascii="Times New Roman" w:hAnsi="Times New Roman" w:cs="Times New Roman"/>
          <w:sz w:val="24"/>
          <w:szCs w:val="24"/>
        </w:rPr>
        <w:t xml:space="preserve"> at </w:t>
      </w:r>
      <w:r>
        <w:rPr>
          <w:rFonts w:ascii="Times New Roman" w:hAnsi="Times New Roman" w:cs="Times New Roman"/>
          <w:sz w:val="24"/>
          <w:szCs w:val="24"/>
        </w:rPr>
        <w:t>2000 × g. Then, the w</w:t>
      </w:r>
      <w:r w:rsidRPr="00177C61">
        <w:rPr>
          <w:rFonts w:ascii="Times New Roman" w:hAnsi="Times New Roman" w:cs="Times New Roman"/>
          <w:sz w:val="24"/>
          <w:szCs w:val="24"/>
        </w:rPr>
        <w:t xml:space="preserve">ater absorption capacity </w:t>
      </w:r>
      <w:r>
        <w:rPr>
          <w:rFonts w:ascii="Times New Roman" w:hAnsi="Times New Roman" w:cs="Times New Roman"/>
          <w:sz w:val="24"/>
          <w:szCs w:val="24"/>
        </w:rPr>
        <w:t>(WAC) was calculated as a % of water retained</w:t>
      </w:r>
      <w:r w:rsidRPr="00177C61">
        <w:rPr>
          <w:rFonts w:ascii="Times New Roman" w:hAnsi="Times New Roman" w:cs="Times New Roman"/>
          <w:sz w:val="24"/>
          <w:szCs w:val="24"/>
        </w:rPr>
        <w:t xml:space="preserve"> per gram </w:t>
      </w:r>
      <w:r>
        <w:rPr>
          <w:rFonts w:ascii="Times New Roman" w:hAnsi="Times New Roman" w:cs="Times New Roman"/>
          <w:sz w:val="24"/>
          <w:szCs w:val="24"/>
        </w:rPr>
        <w:t xml:space="preserve">the formulation </w:t>
      </w:r>
      <w:r w:rsidRPr="00177C61">
        <w:rPr>
          <w:rFonts w:ascii="Times New Roman" w:hAnsi="Times New Roman" w:cs="Times New Roman"/>
          <w:sz w:val="24"/>
          <w:szCs w:val="24"/>
        </w:rPr>
        <w:t xml:space="preserve">flour. </w:t>
      </w:r>
    </w:p>
    <w:p w14:paraId="34605DF7" w14:textId="77777777" w:rsidR="00F46C3B" w:rsidRPr="00564EF5" w:rsidRDefault="00F46C3B" w:rsidP="00F46C3B">
      <w:pPr>
        <w:spacing w:after="0" w:line="240" w:lineRule="auto"/>
        <w:jc w:val="both"/>
        <w:rPr>
          <w:rFonts w:ascii="Times New Roman" w:hAnsi="Times New Roman" w:cs="Times New Roman"/>
          <w:sz w:val="24"/>
          <w:szCs w:val="24"/>
        </w:rPr>
      </w:pPr>
      <w:r w:rsidRPr="00177C61">
        <w:rPr>
          <w:rFonts w:ascii="Times New Roman" w:hAnsi="Times New Roman" w:cs="Times New Roman"/>
          <w:sz w:val="24"/>
          <w:szCs w:val="24"/>
        </w:rPr>
        <w:t xml:space="preserve">Water </w:t>
      </w:r>
      <w:r>
        <w:rPr>
          <w:rFonts w:ascii="Times New Roman" w:hAnsi="Times New Roman" w:cs="Times New Roman"/>
          <w:sz w:val="24"/>
          <w:szCs w:val="24"/>
        </w:rPr>
        <w:t>absorption capacity (WAC)</w:t>
      </w:r>
      <w:r w:rsidRPr="00177C61">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564EF5">
        <w:rPr>
          <w:rFonts w:ascii="Times New Roman" w:hAnsi="Times New Roman" w:cs="Times New Roman"/>
          <w:sz w:val="24"/>
          <w:szCs w:val="24"/>
          <w:u w:val="single"/>
        </w:rPr>
        <w:t>Weight of absorbed water</w:t>
      </w:r>
    </w:p>
    <w:p w14:paraId="70018AFE" w14:textId="77777777" w:rsidR="00F46C3B" w:rsidRDefault="00F46C3B" w:rsidP="00F46C3B">
      <w:pPr>
        <w:spacing w:after="0" w:line="240" w:lineRule="auto"/>
        <w:jc w:val="both"/>
        <w:rPr>
          <w:rFonts w:ascii="Times New Roman" w:hAnsi="Times New Roman" w:cs="Times New Roman"/>
          <w:sz w:val="24"/>
          <w:szCs w:val="24"/>
        </w:rPr>
      </w:pPr>
      <w:r w:rsidRPr="00564E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4EF5">
        <w:rPr>
          <w:rFonts w:ascii="Times New Roman" w:hAnsi="Times New Roman" w:cs="Times New Roman"/>
          <w:sz w:val="24"/>
          <w:szCs w:val="24"/>
        </w:rPr>
        <w:t xml:space="preserve">  Weight of sample </w:t>
      </w:r>
    </w:p>
    <w:p w14:paraId="063E304F" w14:textId="77777777" w:rsidR="00F46C3B" w:rsidRPr="00F46C3B"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Bulk D</w:t>
      </w:r>
      <w:r w:rsidRPr="00177C61">
        <w:rPr>
          <w:rFonts w:ascii="Times New Roman" w:hAnsi="Times New Roman" w:cs="Times New Roman"/>
          <w:b/>
          <w:bCs/>
          <w:sz w:val="24"/>
          <w:szCs w:val="24"/>
        </w:rPr>
        <w:t xml:space="preserve">ensity (BD) </w:t>
      </w:r>
    </w:p>
    <w:p w14:paraId="1ACFE7E5" w14:textId="77777777" w:rsidR="00F46C3B" w:rsidRPr="00EC5747" w:rsidRDefault="00F46C3B" w:rsidP="00F46C3B">
      <w:pPr>
        <w:spacing w:line="240" w:lineRule="auto"/>
        <w:jc w:val="both"/>
        <w:rPr>
          <w:rFonts w:ascii="Times New Roman" w:eastAsia="Bookman Old Style" w:hAnsi="Times New Roman" w:cs="Times New Roman"/>
          <w:color w:val="000000" w:themeColor="text1"/>
          <w:sz w:val="24"/>
          <w:szCs w:val="24"/>
        </w:rPr>
      </w:pPr>
      <w:r w:rsidRPr="00177C61">
        <w:rPr>
          <w:rFonts w:ascii="Times New Roman" w:hAnsi="Times New Roman" w:cs="Times New Roman"/>
          <w:sz w:val="24"/>
          <w:szCs w:val="24"/>
        </w:rPr>
        <w:t>Th</w:t>
      </w:r>
      <w:r>
        <w:rPr>
          <w:rFonts w:ascii="Times New Roman" w:hAnsi="Times New Roman" w:cs="Times New Roman"/>
          <w:sz w:val="24"/>
          <w:szCs w:val="24"/>
        </w:rPr>
        <w:t xml:space="preserve">e </w:t>
      </w:r>
      <w:r>
        <w:rPr>
          <w:rFonts w:ascii="Times New Roman" w:eastAsia="Bookman Old Style" w:hAnsi="Times New Roman" w:cs="Times New Roman"/>
          <w:color w:val="000000" w:themeColor="text1"/>
          <w:sz w:val="24"/>
          <w:szCs w:val="24"/>
        </w:rPr>
        <w:t xml:space="preserve">bulk density </w:t>
      </w:r>
      <w:r>
        <w:rPr>
          <w:rFonts w:ascii="Times New Roman" w:hAnsi="Times New Roman" w:cs="Times New Roman"/>
          <w:sz w:val="24"/>
          <w:szCs w:val="24"/>
        </w:rPr>
        <w:t>BD</w:t>
      </w:r>
      <w:r>
        <w:rPr>
          <w:rFonts w:ascii="Times New Roman" w:eastAsia="Bookman Old Style" w:hAnsi="Times New Roman" w:cs="Times New Roman"/>
          <w:color w:val="000000" w:themeColor="text1"/>
          <w:sz w:val="24"/>
          <w:szCs w:val="24"/>
        </w:rPr>
        <w:t xml:space="preserve"> was determined using the methods of </w:t>
      </w:r>
      <w:proofErr w:type="spellStart"/>
      <w:r>
        <w:rPr>
          <w:rFonts w:ascii="Times New Roman" w:eastAsia="Bookman Old Style" w:hAnsi="Times New Roman" w:cs="Times New Roman"/>
          <w:color w:val="000000" w:themeColor="text1"/>
          <w:sz w:val="24"/>
          <w:szCs w:val="24"/>
        </w:rPr>
        <w:t>Okaka</w:t>
      </w:r>
      <w:proofErr w:type="spellEnd"/>
      <w:r>
        <w:rPr>
          <w:rFonts w:ascii="Times New Roman" w:eastAsia="Bookman Old Style" w:hAnsi="Times New Roman" w:cs="Times New Roman"/>
          <w:color w:val="000000" w:themeColor="text1"/>
          <w:sz w:val="24"/>
          <w:szCs w:val="24"/>
        </w:rPr>
        <w:t xml:space="preserve"> and potter (1977). Fifty grams (50g) of the sample material was placed in a 100ml graduated cylinder and packed by gently tapping of the cylinder on a bench top 40 to 50 times. The final volume of the material was recorded and expressed as g/ml.</w:t>
      </w:r>
    </w:p>
    <w:p w14:paraId="35000193" w14:textId="77777777" w:rsidR="00F46C3B" w:rsidRPr="00177C61" w:rsidRDefault="00F46C3B" w:rsidP="00F46C3B">
      <w:pPr>
        <w:spacing w:after="0" w:line="240" w:lineRule="auto"/>
        <w:ind w:firstLine="720"/>
        <w:jc w:val="both"/>
        <w:rPr>
          <w:rFonts w:ascii="Times New Roman" w:hAnsi="Times New Roman" w:cs="Times New Roman"/>
          <w:sz w:val="24"/>
          <w:szCs w:val="24"/>
        </w:rPr>
      </w:pPr>
      <w:r w:rsidRPr="00177C61">
        <w:rPr>
          <w:rFonts w:ascii="Times New Roman" w:hAnsi="Times New Roman" w:cs="Times New Roman"/>
          <w:sz w:val="24"/>
          <w:szCs w:val="24"/>
        </w:rPr>
        <w:t>B</w:t>
      </w:r>
      <w:r>
        <w:rPr>
          <w:rFonts w:ascii="Times New Roman" w:hAnsi="Times New Roman" w:cs="Times New Roman"/>
          <w:sz w:val="24"/>
          <w:szCs w:val="24"/>
        </w:rPr>
        <w:t xml:space="preserve">ulk </w:t>
      </w:r>
      <w:r w:rsidRPr="00177C61">
        <w:rPr>
          <w:rFonts w:ascii="Times New Roman" w:hAnsi="Times New Roman" w:cs="Times New Roman"/>
          <w:sz w:val="24"/>
          <w:szCs w:val="24"/>
        </w:rPr>
        <w:t>D</w:t>
      </w:r>
      <w:r>
        <w:rPr>
          <w:rFonts w:ascii="Times New Roman" w:hAnsi="Times New Roman" w:cs="Times New Roman"/>
          <w:sz w:val="24"/>
          <w:szCs w:val="24"/>
        </w:rPr>
        <w:t>ensity</w:t>
      </w:r>
      <w:r w:rsidRPr="00177C61">
        <w:rPr>
          <w:rFonts w:ascii="Times New Roman" w:hAnsi="Times New Roman" w:cs="Times New Roman"/>
          <w:sz w:val="24"/>
          <w:szCs w:val="24"/>
        </w:rPr>
        <w:t xml:space="preserve"> </w:t>
      </w:r>
      <w:r>
        <w:rPr>
          <w:rFonts w:ascii="Times New Roman" w:hAnsi="Times New Roman" w:cs="Times New Roman"/>
          <w:sz w:val="24"/>
          <w:szCs w:val="24"/>
        </w:rPr>
        <w:t xml:space="preserve">(BD) </w:t>
      </w:r>
      <w:r w:rsidRPr="00177C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E24">
        <w:rPr>
          <w:rFonts w:ascii="Times New Roman" w:hAnsi="Times New Roman" w:cs="Times New Roman"/>
          <w:sz w:val="24"/>
          <w:szCs w:val="24"/>
          <w:u w:val="single"/>
        </w:rPr>
        <w:t>Weight of flour</w:t>
      </w:r>
    </w:p>
    <w:p w14:paraId="5C4945E2" w14:textId="77777777" w:rsidR="00F46C3B" w:rsidRDefault="00F46C3B" w:rsidP="00F46C3B">
      <w:pPr>
        <w:spacing w:after="0" w:line="240" w:lineRule="auto"/>
        <w:ind w:firstLine="720"/>
        <w:jc w:val="both"/>
        <w:rPr>
          <w:rFonts w:ascii="Times New Roman" w:hAnsi="Times New Roman" w:cs="Times New Roman"/>
          <w:sz w:val="24"/>
          <w:szCs w:val="24"/>
        </w:rPr>
      </w:pPr>
      <w:r w:rsidRPr="00177C6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77C61">
        <w:rPr>
          <w:rFonts w:ascii="Times New Roman" w:hAnsi="Times New Roman" w:cs="Times New Roman"/>
          <w:sz w:val="24"/>
          <w:szCs w:val="24"/>
        </w:rPr>
        <w:t xml:space="preserve"> </w:t>
      </w:r>
      <w:r>
        <w:rPr>
          <w:rFonts w:ascii="Times New Roman" w:hAnsi="Times New Roman" w:cs="Times New Roman"/>
          <w:sz w:val="24"/>
          <w:szCs w:val="24"/>
        </w:rPr>
        <w:tab/>
        <w:t xml:space="preserve">  Volume of bulk flour</w:t>
      </w:r>
      <w:r w:rsidRPr="00177C61">
        <w:rPr>
          <w:rFonts w:ascii="Times New Roman" w:hAnsi="Times New Roman" w:cs="Times New Roman"/>
          <w:sz w:val="24"/>
          <w:szCs w:val="24"/>
        </w:rPr>
        <w:t xml:space="preserve"> </w:t>
      </w:r>
    </w:p>
    <w:p w14:paraId="020AD502" w14:textId="77777777" w:rsidR="00F46C3B" w:rsidRPr="00177C61" w:rsidRDefault="00F46C3B" w:rsidP="00F46C3B">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Foam C</w:t>
      </w:r>
      <w:r w:rsidRPr="00177C61">
        <w:rPr>
          <w:rFonts w:ascii="Times New Roman" w:hAnsi="Times New Roman" w:cs="Times New Roman"/>
          <w:b/>
          <w:bCs/>
          <w:sz w:val="24"/>
          <w:szCs w:val="24"/>
        </w:rPr>
        <w:t xml:space="preserve">apacity (FC) </w:t>
      </w:r>
    </w:p>
    <w:p w14:paraId="749A6266" w14:textId="27456032" w:rsidR="00F46C3B" w:rsidRPr="00177C61"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FC was</w:t>
      </w:r>
      <w:r w:rsidRPr="00177C61">
        <w:rPr>
          <w:rFonts w:ascii="Times New Roman" w:hAnsi="Times New Roman" w:cs="Times New Roman"/>
          <w:sz w:val="24"/>
          <w:szCs w:val="24"/>
        </w:rPr>
        <w:t xml:space="preserve"> determined as described by Narayana and </w:t>
      </w:r>
      <w:proofErr w:type="spellStart"/>
      <w:r w:rsidRPr="00177C61">
        <w:rPr>
          <w:rFonts w:ascii="Times New Roman" w:hAnsi="Times New Roman" w:cs="Times New Roman"/>
          <w:sz w:val="24"/>
          <w:szCs w:val="24"/>
        </w:rPr>
        <w:t>Narsinga</w:t>
      </w:r>
      <w:proofErr w:type="spellEnd"/>
      <w:r w:rsidRPr="00177C61">
        <w:rPr>
          <w:rFonts w:ascii="Times New Roman" w:hAnsi="Times New Roman" w:cs="Times New Roman"/>
          <w:sz w:val="24"/>
          <w:szCs w:val="24"/>
        </w:rPr>
        <w:t xml:space="preserve"> (1982) with slight modifications.</w:t>
      </w:r>
      <w:r>
        <w:rPr>
          <w:rFonts w:ascii="Times New Roman" w:hAnsi="Times New Roman" w:cs="Times New Roman"/>
          <w:sz w:val="24"/>
          <w:szCs w:val="24"/>
        </w:rPr>
        <w:t xml:space="preserve">  Two grams (2g) of flour sample was placed into 100 mil</w:t>
      </w:r>
      <w:r w:rsidR="004363A5">
        <w:rPr>
          <w:rFonts w:ascii="Times New Roman" w:hAnsi="Times New Roman" w:cs="Times New Roman"/>
          <w:sz w:val="24"/>
          <w:szCs w:val="24"/>
        </w:rPr>
        <w:t>l</w:t>
      </w:r>
      <w:r>
        <w:rPr>
          <w:rFonts w:ascii="Times New Roman" w:hAnsi="Times New Roman" w:cs="Times New Roman"/>
          <w:sz w:val="24"/>
          <w:szCs w:val="24"/>
        </w:rPr>
        <w:t>i</w:t>
      </w:r>
      <w:r w:rsidR="004363A5">
        <w:rPr>
          <w:rFonts w:ascii="Times New Roman" w:hAnsi="Times New Roman" w:cs="Times New Roman"/>
          <w:sz w:val="24"/>
          <w:szCs w:val="24"/>
        </w:rPr>
        <w:t>li</w:t>
      </w:r>
      <w:r>
        <w:rPr>
          <w:rFonts w:ascii="Times New Roman" w:hAnsi="Times New Roman" w:cs="Times New Roman"/>
          <w:sz w:val="24"/>
          <w:szCs w:val="24"/>
        </w:rPr>
        <w:t xml:space="preserve">ters measuring cylinder containing </w:t>
      </w:r>
      <w:r w:rsidRPr="00177C61">
        <w:rPr>
          <w:rFonts w:ascii="Times New Roman" w:hAnsi="Times New Roman" w:cs="Times New Roman"/>
          <w:sz w:val="24"/>
          <w:szCs w:val="24"/>
        </w:rPr>
        <w:t>50 m</w:t>
      </w:r>
      <w:r>
        <w:rPr>
          <w:rFonts w:ascii="Times New Roman" w:hAnsi="Times New Roman" w:cs="Times New Roman"/>
          <w:sz w:val="24"/>
          <w:szCs w:val="24"/>
        </w:rPr>
        <w:t>i</w:t>
      </w:r>
      <w:r w:rsidRPr="00177C61">
        <w:rPr>
          <w:rFonts w:ascii="Times New Roman" w:hAnsi="Times New Roman" w:cs="Times New Roman"/>
          <w:sz w:val="24"/>
          <w:szCs w:val="24"/>
        </w:rPr>
        <w:t>l</w:t>
      </w:r>
      <w:r w:rsidR="004363A5">
        <w:rPr>
          <w:rFonts w:ascii="Times New Roman" w:hAnsi="Times New Roman" w:cs="Times New Roman"/>
          <w:sz w:val="24"/>
          <w:szCs w:val="24"/>
        </w:rPr>
        <w:t>l</w:t>
      </w:r>
      <w:r>
        <w:rPr>
          <w:rFonts w:ascii="Times New Roman" w:hAnsi="Times New Roman" w:cs="Times New Roman"/>
          <w:sz w:val="24"/>
          <w:szCs w:val="24"/>
        </w:rPr>
        <w:t>iliters</w:t>
      </w:r>
      <w:r w:rsidRPr="00177C61">
        <w:rPr>
          <w:rFonts w:ascii="Times New Roman" w:hAnsi="Times New Roman" w:cs="Times New Roman"/>
          <w:sz w:val="24"/>
          <w:szCs w:val="24"/>
        </w:rPr>
        <w:t xml:space="preserve"> distilled water</w:t>
      </w:r>
      <w:r>
        <w:rPr>
          <w:rFonts w:ascii="Times New Roman" w:hAnsi="Times New Roman" w:cs="Times New Roman"/>
          <w:sz w:val="24"/>
          <w:szCs w:val="24"/>
        </w:rPr>
        <w:t xml:space="preserve"> at 30 </w:t>
      </w:r>
      <w:r>
        <w:rPr>
          <w:rFonts w:ascii="Times New Roman" w:hAnsi="Times New Roman" w:cs="Times New Roman"/>
          <w:sz w:val="24"/>
          <w:szCs w:val="24"/>
          <w:vertAlign w:val="superscript"/>
        </w:rPr>
        <w:t>0</w:t>
      </w:r>
      <w:r>
        <w:rPr>
          <w:rFonts w:ascii="Times New Roman" w:hAnsi="Times New Roman" w:cs="Times New Roman"/>
          <w:sz w:val="24"/>
          <w:szCs w:val="24"/>
        </w:rPr>
        <w:t>C. The mixture was</w:t>
      </w:r>
      <w:r w:rsidRPr="00177C61">
        <w:rPr>
          <w:rFonts w:ascii="Times New Roman" w:hAnsi="Times New Roman" w:cs="Times New Roman"/>
          <w:sz w:val="24"/>
          <w:szCs w:val="24"/>
        </w:rPr>
        <w:t xml:space="preserve"> shaken</w:t>
      </w:r>
      <w:r>
        <w:rPr>
          <w:rFonts w:ascii="Times New Roman" w:hAnsi="Times New Roman" w:cs="Times New Roman"/>
          <w:sz w:val="24"/>
          <w:szCs w:val="24"/>
        </w:rPr>
        <w:t xml:space="preserve"> vigorously to become uniform</w:t>
      </w:r>
      <w:r w:rsidRPr="00177C61">
        <w:rPr>
          <w:rFonts w:ascii="Times New Roman" w:hAnsi="Times New Roman" w:cs="Times New Roman"/>
          <w:sz w:val="24"/>
          <w:szCs w:val="24"/>
        </w:rPr>
        <w:t xml:space="preserve"> for 5 min</w:t>
      </w:r>
      <w:r>
        <w:rPr>
          <w:rFonts w:ascii="Times New Roman" w:hAnsi="Times New Roman" w:cs="Times New Roman"/>
          <w:sz w:val="24"/>
          <w:szCs w:val="24"/>
        </w:rPr>
        <w:t xml:space="preserve">utes and then observed the volume of the </w:t>
      </w:r>
      <w:r w:rsidRPr="00177C61">
        <w:rPr>
          <w:rFonts w:ascii="Times New Roman" w:hAnsi="Times New Roman" w:cs="Times New Roman"/>
          <w:sz w:val="24"/>
          <w:szCs w:val="24"/>
        </w:rPr>
        <w:t>foam</w:t>
      </w:r>
      <w:r>
        <w:rPr>
          <w:rFonts w:ascii="Times New Roman" w:hAnsi="Times New Roman" w:cs="Times New Roman"/>
          <w:sz w:val="24"/>
          <w:szCs w:val="24"/>
        </w:rPr>
        <w:t xml:space="preserve"> immediately</w:t>
      </w:r>
      <w:r w:rsidRPr="00177C61">
        <w:rPr>
          <w:rFonts w:ascii="Times New Roman" w:hAnsi="Times New Roman" w:cs="Times New Roman"/>
          <w:sz w:val="24"/>
          <w:szCs w:val="24"/>
        </w:rPr>
        <w:t xml:space="preserve"> at 30s</w:t>
      </w:r>
      <w:r>
        <w:rPr>
          <w:rFonts w:ascii="Times New Roman" w:hAnsi="Times New Roman" w:cs="Times New Roman"/>
          <w:sz w:val="24"/>
          <w:szCs w:val="24"/>
        </w:rPr>
        <w:t>,</w:t>
      </w:r>
      <w:r w:rsidRPr="00177C61">
        <w:rPr>
          <w:rFonts w:ascii="Times New Roman" w:hAnsi="Times New Roman" w:cs="Times New Roman"/>
          <w:sz w:val="24"/>
          <w:szCs w:val="24"/>
        </w:rPr>
        <w:t xml:space="preserve"> </w:t>
      </w:r>
      <w:r>
        <w:rPr>
          <w:rFonts w:ascii="Times New Roman" w:hAnsi="Times New Roman" w:cs="Times New Roman"/>
          <w:sz w:val="24"/>
          <w:szCs w:val="24"/>
        </w:rPr>
        <w:t>after whipping was calculated</w:t>
      </w:r>
      <w:r w:rsidRPr="00177C61">
        <w:rPr>
          <w:rFonts w:ascii="Times New Roman" w:hAnsi="Times New Roman" w:cs="Times New Roman"/>
          <w:sz w:val="24"/>
          <w:szCs w:val="24"/>
        </w:rPr>
        <w:t xml:space="preserve"> as</w:t>
      </w:r>
      <w:r>
        <w:rPr>
          <w:rFonts w:ascii="Times New Roman" w:hAnsi="Times New Roman" w:cs="Times New Roman"/>
          <w:sz w:val="24"/>
          <w:szCs w:val="24"/>
        </w:rPr>
        <w:t xml:space="preserve"> form capacity</w:t>
      </w:r>
      <w:r w:rsidRPr="00177C61">
        <w:rPr>
          <w:rFonts w:ascii="Times New Roman" w:hAnsi="Times New Roman" w:cs="Times New Roman"/>
          <w:sz w:val="24"/>
          <w:szCs w:val="24"/>
        </w:rPr>
        <w:t xml:space="preserve"> </w:t>
      </w:r>
      <w:r>
        <w:rPr>
          <w:rFonts w:ascii="Times New Roman" w:hAnsi="Times New Roman" w:cs="Times New Roman"/>
          <w:sz w:val="24"/>
          <w:szCs w:val="24"/>
        </w:rPr>
        <w:t>(</w:t>
      </w:r>
      <w:r w:rsidRPr="00177C61">
        <w:rPr>
          <w:rFonts w:ascii="Times New Roman" w:hAnsi="Times New Roman" w:cs="Times New Roman"/>
          <w:sz w:val="24"/>
          <w:szCs w:val="24"/>
        </w:rPr>
        <w:t>FC</w:t>
      </w:r>
      <w:r>
        <w:rPr>
          <w:rFonts w:ascii="Times New Roman" w:hAnsi="Times New Roman" w:cs="Times New Roman"/>
          <w:sz w:val="24"/>
          <w:szCs w:val="24"/>
        </w:rPr>
        <w:t>) using the expression below</w:t>
      </w:r>
      <w:r w:rsidRPr="00177C61">
        <w:rPr>
          <w:rFonts w:ascii="Times New Roman" w:hAnsi="Times New Roman" w:cs="Times New Roman"/>
          <w:sz w:val="24"/>
          <w:szCs w:val="24"/>
        </w:rPr>
        <w:t xml:space="preserve">. </w:t>
      </w:r>
    </w:p>
    <w:p w14:paraId="61BDD77E" w14:textId="77777777" w:rsidR="00F46C3B" w:rsidRPr="00177C61" w:rsidRDefault="00F46C3B" w:rsidP="00F46C3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Form Capacity (</w:t>
      </w:r>
      <w:r w:rsidRPr="00177C61">
        <w:rPr>
          <w:rFonts w:ascii="Times New Roman" w:hAnsi="Times New Roman" w:cs="Times New Roman"/>
          <w:sz w:val="24"/>
          <w:szCs w:val="24"/>
        </w:rPr>
        <w:t>FC</w:t>
      </w:r>
      <w:r>
        <w:rPr>
          <w:rFonts w:ascii="Times New Roman" w:hAnsi="Times New Roman" w:cs="Times New Roman"/>
          <w:sz w:val="24"/>
          <w:szCs w:val="24"/>
        </w:rPr>
        <w:t xml:space="preserve">) =             </w:t>
      </w:r>
      <w:r w:rsidRPr="00353E24">
        <w:rPr>
          <w:rFonts w:ascii="Times New Roman" w:hAnsi="Times New Roman" w:cs="Times New Roman"/>
          <w:sz w:val="24"/>
          <w:szCs w:val="24"/>
          <w:u w:val="single"/>
        </w:rPr>
        <w:t>Difference in Volume</w:t>
      </w:r>
      <w:r w:rsidRPr="00177C61">
        <w:rPr>
          <w:rFonts w:ascii="Times New Roman" w:hAnsi="Times New Roman" w:cs="Times New Roman"/>
          <w:sz w:val="24"/>
          <w:szCs w:val="24"/>
        </w:rPr>
        <w:t xml:space="preserve"> </w:t>
      </w:r>
    </w:p>
    <w:p w14:paraId="4B00F808" w14:textId="77777777" w:rsidR="00F46C3B" w:rsidRDefault="00F46C3B" w:rsidP="00F46C3B">
      <w:pPr>
        <w:spacing w:after="0" w:line="240" w:lineRule="auto"/>
        <w:ind w:firstLine="720"/>
        <w:jc w:val="both"/>
        <w:rPr>
          <w:rFonts w:ascii="Times New Roman" w:hAnsi="Times New Roman" w:cs="Times New Roman"/>
          <w:sz w:val="24"/>
          <w:szCs w:val="24"/>
        </w:rPr>
      </w:pPr>
      <w:r w:rsidRPr="00177C6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Volume before blending</w:t>
      </w:r>
      <w:r w:rsidRPr="00177C61">
        <w:rPr>
          <w:rFonts w:ascii="Times New Roman" w:hAnsi="Times New Roman" w:cs="Times New Roman"/>
          <w:sz w:val="24"/>
          <w:szCs w:val="24"/>
        </w:rPr>
        <w:t xml:space="preserve"> </w:t>
      </w:r>
    </w:p>
    <w:p w14:paraId="7F381D06" w14:textId="77777777" w:rsidR="00F46C3B" w:rsidRPr="007120A0" w:rsidRDefault="00F46C3B" w:rsidP="00F46C3B">
      <w:pPr>
        <w:spacing w:after="0" w:line="240" w:lineRule="auto"/>
        <w:ind w:firstLine="720"/>
        <w:jc w:val="both"/>
        <w:rPr>
          <w:rFonts w:ascii="Times New Roman" w:hAnsi="Times New Roman" w:cs="Times New Roman"/>
          <w:sz w:val="24"/>
          <w:szCs w:val="24"/>
        </w:rPr>
      </w:pPr>
    </w:p>
    <w:p w14:paraId="26BE7262" w14:textId="77777777" w:rsidR="00F46C3B" w:rsidRPr="00177C61" w:rsidRDefault="00F46C3B" w:rsidP="00F46C3B">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Swelling P</w:t>
      </w:r>
      <w:r w:rsidRPr="00177C61">
        <w:rPr>
          <w:rFonts w:ascii="Times New Roman" w:hAnsi="Times New Roman" w:cs="Times New Roman"/>
          <w:b/>
          <w:bCs/>
          <w:sz w:val="24"/>
          <w:szCs w:val="24"/>
        </w:rPr>
        <w:t xml:space="preserve">ower </w:t>
      </w:r>
      <w:r>
        <w:rPr>
          <w:rFonts w:ascii="Times New Roman" w:hAnsi="Times New Roman" w:cs="Times New Roman"/>
          <w:b/>
          <w:bCs/>
          <w:sz w:val="24"/>
          <w:szCs w:val="24"/>
        </w:rPr>
        <w:t>(SP)</w:t>
      </w:r>
    </w:p>
    <w:p w14:paraId="7336CF2C" w14:textId="77777777" w:rsidR="00F46C3B"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Swelling power was</w:t>
      </w:r>
      <w:r w:rsidRPr="00177C61">
        <w:rPr>
          <w:rFonts w:ascii="Times New Roman" w:hAnsi="Times New Roman" w:cs="Times New Roman"/>
          <w:sz w:val="24"/>
          <w:szCs w:val="24"/>
        </w:rPr>
        <w:t xml:space="preserve"> determined through the method described by Leach </w:t>
      </w:r>
      <w:r w:rsidRPr="00177C61">
        <w:rPr>
          <w:rFonts w:ascii="Times New Roman" w:hAnsi="Times New Roman" w:cs="Times New Roman"/>
          <w:i/>
          <w:sz w:val="24"/>
          <w:szCs w:val="24"/>
        </w:rPr>
        <w:t>et al</w:t>
      </w:r>
      <w:r w:rsidRPr="00177C61">
        <w:rPr>
          <w:rFonts w:ascii="Times New Roman" w:hAnsi="Times New Roman" w:cs="Times New Roman"/>
          <w:sz w:val="24"/>
          <w:szCs w:val="24"/>
        </w:rPr>
        <w:t>. (1959)</w:t>
      </w:r>
      <w:r>
        <w:rPr>
          <w:rFonts w:ascii="Times New Roman" w:hAnsi="Times New Roman" w:cs="Times New Roman"/>
          <w:sz w:val="24"/>
          <w:szCs w:val="24"/>
        </w:rPr>
        <w:t>. W</w:t>
      </w:r>
      <w:r w:rsidRPr="00177C61">
        <w:rPr>
          <w:rFonts w:ascii="Times New Roman" w:hAnsi="Times New Roman" w:cs="Times New Roman"/>
          <w:sz w:val="24"/>
          <w:szCs w:val="24"/>
        </w:rPr>
        <w:t xml:space="preserve">ith </w:t>
      </w:r>
      <w:r>
        <w:rPr>
          <w:rFonts w:ascii="Times New Roman" w:hAnsi="Times New Roman" w:cs="Times New Roman"/>
          <w:sz w:val="24"/>
          <w:szCs w:val="24"/>
        </w:rPr>
        <w:t xml:space="preserve">slight </w:t>
      </w:r>
      <w:r w:rsidRPr="00177C61">
        <w:rPr>
          <w:rFonts w:ascii="Times New Roman" w:hAnsi="Times New Roman" w:cs="Times New Roman"/>
          <w:sz w:val="24"/>
          <w:szCs w:val="24"/>
        </w:rPr>
        <w:t>m</w:t>
      </w:r>
      <w:r>
        <w:rPr>
          <w:rFonts w:ascii="Times New Roman" w:hAnsi="Times New Roman" w:cs="Times New Roman"/>
          <w:sz w:val="24"/>
          <w:szCs w:val="24"/>
        </w:rPr>
        <w:t>odifications.</w:t>
      </w:r>
      <w:r w:rsidRPr="00177C61">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Pr="00177C61">
        <w:rPr>
          <w:rFonts w:ascii="Times New Roman" w:hAnsi="Times New Roman" w:cs="Times New Roman"/>
          <w:sz w:val="24"/>
          <w:szCs w:val="24"/>
        </w:rPr>
        <w:t>centrifuge tube</w:t>
      </w:r>
      <w:r>
        <w:rPr>
          <w:rFonts w:ascii="Times New Roman" w:hAnsi="Times New Roman" w:cs="Times New Roman"/>
          <w:sz w:val="24"/>
          <w:szCs w:val="24"/>
        </w:rPr>
        <w:t>, one</w:t>
      </w:r>
      <w:r w:rsidRPr="00177C61">
        <w:rPr>
          <w:rFonts w:ascii="Times New Roman" w:hAnsi="Times New Roman" w:cs="Times New Roman"/>
          <w:sz w:val="24"/>
          <w:szCs w:val="24"/>
        </w:rPr>
        <w:t xml:space="preserve"> g</w:t>
      </w:r>
      <w:r>
        <w:rPr>
          <w:rFonts w:ascii="Times New Roman" w:hAnsi="Times New Roman" w:cs="Times New Roman"/>
          <w:sz w:val="24"/>
          <w:szCs w:val="24"/>
        </w:rPr>
        <w:t>ram</w:t>
      </w:r>
      <w:r w:rsidRPr="00177C61">
        <w:rPr>
          <w:rFonts w:ascii="Times New Roman" w:hAnsi="Times New Roman" w:cs="Times New Roman"/>
          <w:sz w:val="24"/>
          <w:szCs w:val="24"/>
        </w:rPr>
        <w:t xml:space="preserve"> of the formulated sample</w:t>
      </w:r>
      <w:r>
        <w:rPr>
          <w:rFonts w:ascii="Times New Roman" w:hAnsi="Times New Roman" w:cs="Times New Roman"/>
          <w:sz w:val="24"/>
          <w:szCs w:val="24"/>
        </w:rPr>
        <w:t xml:space="preserve"> was collected</w:t>
      </w:r>
      <w:r w:rsidRPr="00177C6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177C61">
        <w:rPr>
          <w:rFonts w:ascii="Times New Roman" w:hAnsi="Times New Roman" w:cs="Times New Roman"/>
          <w:sz w:val="24"/>
          <w:szCs w:val="24"/>
        </w:rPr>
        <w:t>mixed with 10 ml distilled water</w:t>
      </w:r>
      <w:r>
        <w:rPr>
          <w:rFonts w:ascii="Times New Roman" w:hAnsi="Times New Roman" w:cs="Times New Roman"/>
          <w:sz w:val="24"/>
          <w:szCs w:val="24"/>
        </w:rPr>
        <w:t xml:space="preserve"> and heated</w:t>
      </w:r>
      <w:r w:rsidRPr="00177C61">
        <w:rPr>
          <w:rFonts w:ascii="Times New Roman" w:hAnsi="Times New Roman" w:cs="Times New Roman"/>
          <w:sz w:val="24"/>
          <w:szCs w:val="24"/>
        </w:rPr>
        <w:t xml:space="preserve"> at 80°C for 30 min</w:t>
      </w:r>
      <w:r>
        <w:rPr>
          <w:rFonts w:ascii="Times New Roman" w:hAnsi="Times New Roman" w:cs="Times New Roman"/>
          <w:sz w:val="24"/>
          <w:szCs w:val="24"/>
        </w:rPr>
        <w:t>utes. With</w:t>
      </w:r>
      <w:r w:rsidRPr="00177C61">
        <w:rPr>
          <w:rFonts w:ascii="Times New Roman" w:hAnsi="Times New Roman" w:cs="Times New Roman"/>
          <w:sz w:val="24"/>
          <w:szCs w:val="24"/>
        </w:rPr>
        <w:t xml:space="preserve"> </w:t>
      </w:r>
      <w:r>
        <w:rPr>
          <w:rFonts w:ascii="Times New Roman" w:hAnsi="Times New Roman" w:cs="Times New Roman"/>
          <w:sz w:val="24"/>
          <w:szCs w:val="24"/>
        </w:rPr>
        <w:t xml:space="preserve">continuous </w:t>
      </w:r>
      <w:r w:rsidRPr="00177C61">
        <w:rPr>
          <w:rFonts w:ascii="Times New Roman" w:hAnsi="Times New Roman" w:cs="Times New Roman"/>
          <w:sz w:val="24"/>
          <w:szCs w:val="24"/>
        </w:rPr>
        <w:t>shaking during the heating period. After heating,</w:t>
      </w:r>
      <w:r>
        <w:rPr>
          <w:rFonts w:ascii="Times New Roman" w:hAnsi="Times New Roman" w:cs="Times New Roman"/>
          <w:sz w:val="24"/>
          <w:szCs w:val="24"/>
        </w:rPr>
        <w:t xml:space="preserve"> and</w:t>
      </w:r>
      <w:r w:rsidRPr="00177C61">
        <w:rPr>
          <w:rFonts w:ascii="Times New Roman" w:hAnsi="Times New Roman" w:cs="Times New Roman"/>
          <w:sz w:val="24"/>
          <w:szCs w:val="24"/>
        </w:rPr>
        <w:t xml:space="preserve"> the suspension</w:t>
      </w:r>
      <w:r>
        <w:rPr>
          <w:rFonts w:ascii="Times New Roman" w:hAnsi="Times New Roman" w:cs="Times New Roman"/>
          <w:sz w:val="24"/>
          <w:szCs w:val="24"/>
        </w:rPr>
        <w:t xml:space="preserve"> was centrifuged at 1000rm</w:t>
      </w:r>
      <w:r w:rsidRPr="00177C61">
        <w:rPr>
          <w:rFonts w:ascii="Times New Roman" w:hAnsi="Times New Roman" w:cs="Times New Roman"/>
          <w:sz w:val="24"/>
          <w:szCs w:val="24"/>
        </w:rPr>
        <w:t xml:space="preserve"> for 15 min</w:t>
      </w:r>
      <w:r>
        <w:rPr>
          <w:rFonts w:ascii="Times New Roman" w:hAnsi="Times New Roman" w:cs="Times New Roman"/>
          <w:sz w:val="24"/>
          <w:szCs w:val="24"/>
        </w:rPr>
        <w:t>utes</w:t>
      </w:r>
      <w:r w:rsidRPr="00177C61">
        <w:rPr>
          <w:rFonts w:ascii="Times New Roman" w:hAnsi="Times New Roman" w:cs="Times New Roman"/>
          <w:sz w:val="24"/>
          <w:szCs w:val="24"/>
        </w:rPr>
        <w:t>. The supernatant</w:t>
      </w:r>
      <w:r>
        <w:rPr>
          <w:rFonts w:ascii="Times New Roman" w:hAnsi="Times New Roman" w:cs="Times New Roman"/>
          <w:sz w:val="24"/>
          <w:szCs w:val="24"/>
        </w:rPr>
        <w:t xml:space="preserve"> was then decanted and the paste weighted. The swelling power was expressed</w:t>
      </w:r>
      <w:r w:rsidRPr="00177C61">
        <w:rPr>
          <w:rFonts w:ascii="Times New Roman" w:hAnsi="Times New Roman" w:cs="Times New Roman"/>
          <w:sz w:val="24"/>
          <w:szCs w:val="24"/>
        </w:rPr>
        <w:t xml:space="preserve"> as</w:t>
      </w:r>
    </w:p>
    <w:p w14:paraId="18B6C652" w14:textId="77777777" w:rsidR="00F46C3B"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Swelling Power (SP) = Weight of the paste </w:t>
      </w:r>
    </w:p>
    <w:tbl>
      <w:tblPr>
        <w:tblW w:w="0" w:type="auto"/>
        <w:tblInd w:w="2235" w:type="dxa"/>
        <w:tblBorders>
          <w:top w:val="single" w:sz="4" w:space="0" w:color="auto"/>
        </w:tblBorders>
        <w:tblLook w:val="0000" w:firstRow="0" w:lastRow="0" w:firstColumn="0" w:lastColumn="0" w:noHBand="0" w:noVBand="0"/>
      </w:tblPr>
      <w:tblGrid>
        <w:gridCol w:w="2130"/>
      </w:tblGrid>
      <w:tr w:rsidR="00F46C3B" w14:paraId="3A516269" w14:textId="77777777" w:rsidTr="00405C63">
        <w:trPr>
          <w:trHeight w:val="100"/>
        </w:trPr>
        <w:tc>
          <w:tcPr>
            <w:tcW w:w="2130" w:type="dxa"/>
          </w:tcPr>
          <w:p w14:paraId="36E2EAAB" w14:textId="77777777" w:rsidR="00F46C3B"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 of dry flour</w:t>
            </w:r>
          </w:p>
        </w:tc>
      </w:tr>
      <w:tr w:rsidR="00F46C3B" w14:paraId="2F12724F" w14:textId="77777777" w:rsidTr="00405C63">
        <w:trPr>
          <w:trHeight w:val="100"/>
        </w:trPr>
        <w:tc>
          <w:tcPr>
            <w:tcW w:w="2130" w:type="dxa"/>
          </w:tcPr>
          <w:p w14:paraId="5F392A23" w14:textId="77777777" w:rsidR="00F46C3B" w:rsidRDefault="00F46C3B" w:rsidP="00F46C3B">
            <w:pPr>
              <w:spacing w:after="0" w:line="240" w:lineRule="auto"/>
              <w:jc w:val="both"/>
              <w:rPr>
                <w:rFonts w:ascii="Times New Roman" w:hAnsi="Times New Roman" w:cs="Times New Roman"/>
                <w:sz w:val="24"/>
                <w:szCs w:val="24"/>
              </w:rPr>
            </w:pPr>
          </w:p>
        </w:tc>
      </w:tr>
    </w:tbl>
    <w:p w14:paraId="71B80242" w14:textId="77777777" w:rsidR="00F46C3B" w:rsidRPr="00177C61" w:rsidRDefault="00F46C3B" w:rsidP="00F46C3B">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Water Solubility I</w:t>
      </w:r>
      <w:r w:rsidRPr="00177C61">
        <w:rPr>
          <w:rFonts w:ascii="Times New Roman" w:hAnsi="Times New Roman" w:cs="Times New Roman"/>
          <w:b/>
          <w:bCs/>
          <w:sz w:val="24"/>
          <w:szCs w:val="24"/>
        </w:rPr>
        <w:t xml:space="preserve">ndex (WSI) </w:t>
      </w:r>
    </w:p>
    <w:p w14:paraId="3B3B9BB5" w14:textId="77777777" w:rsidR="00F46C3B" w:rsidRPr="00177C61" w:rsidRDefault="00F46C3B" w:rsidP="00F46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solubility index (</w:t>
      </w:r>
      <w:r w:rsidRPr="00177C61">
        <w:rPr>
          <w:rFonts w:ascii="Times New Roman" w:hAnsi="Times New Roman" w:cs="Times New Roman"/>
          <w:sz w:val="24"/>
          <w:szCs w:val="24"/>
        </w:rPr>
        <w:t>WSI</w:t>
      </w:r>
      <w:r>
        <w:rPr>
          <w:rFonts w:ascii="Times New Roman" w:hAnsi="Times New Roman" w:cs="Times New Roman"/>
          <w:sz w:val="24"/>
          <w:szCs w:val="24"/>
        </w:rPr>
        <w:t>) was</w:t>
      </w:r>
      <w:r w:rsidRPr="00177C61">
        <w:rPr>
          <w:rFonts w:ascii="Times New Roman" w:hAnsi="Times New Roman" w:cs="Times New Roman"/>
          <w:sz w:val="24"/>
          <w:szCs w:val="24"/>
        </w:rPr>
        <w:t xml:space="preserve"> measured according to the method of Anderson </w:t>
      </w:r>
      <w:r w:rsidRPr="00177C61">
        <w:rPr>
          <w:rFonts w:ascii="Times New Roman" w:hAnsi="Times New Roman" w:cs="Times New Roman"/>
          <w:i/>
          <w:sz w:val="24"/>
          <w:szCs w:val="24"/>
        </w:rPr>
        <w:t>et al</w:t>
      </w:r>
      <w:r>
        <w:rPr>
          <w:rFonts w:ascii="Times New Roman" w:hAnsi="Times New Roman" w:cs="Times New Roman"/>
          <w:sz w:val="24"/>
          <w:szCs w:val="24"/>
        </w:rPr>
        <w:t xml:space="preserve">. (1996). Two point five (2.5 </w:t>
      </w:r>
      <w:r w:rsidRPr="00177C61">
        <w:rPr>
          <w:rFonts w:ascii="Times New Roman" w:hAnsi="Times New Roman" w:cs="Times New Roman"/>
          <w:sz w:val="24"/>
          <w:szCs w:val="24"/>
        </w:rPr>
        <w:t>g</w:t>
      </w:r>
      <w:r>
        <w:rPr>
          <w:rFonts w:ascii="Times New Roman" w:hAnsi="Times New Roman" w:cs="Times New Roman"/>
          <w:sz w:val="24"/>
          <w:szCs w:val="24"/>
        </w:rPr>
        <w:t>rams) of the sample was dissolved</w:t>
      </w:r>
      <w:r w:rsidRPr="00177C61">
        <w:rPr>
          <w:rFonts w:ascii="Times New Roman" w:hAnsi="Times New Roman" w:cs="Times New Roman"/>
          <w:sz w:val="24"/>
          <w:szCs w:val="24"/>
        </w:rPr>
        <w:t xml:space="preserve"> in 25 </w:t>
      </w:r>
      <w:proofErr w:type="spellStart"/>
      <w:r w:rsidRPr="00177C61">
        <w:rPr>
          <w:rFonts w:ascii="Times New Roman" w:hAnsi="Times New Roman" w:cs="Times New Roman"/>
          <w:sz w:val="24"/>
          <w:szCs w:val="24"/>
        </w:rPr>
        <w:t>m</w:t>
      </w:r>
      <w:r>
        <w:rPr>
          <w:rFonts w:ascii="Times New Roman" w:hAnsi="Times New Roman" w:cs="Times New Roman"/>
          <w:sz w:val="24"/>
          <w:szCs w:val="24"/>
        </w:rPr>
        <w:t>i</w:t>
      </w:r>
      <w:r w:rsidRPr="00177C61">
        <w:rPr>
          <w:rFonts w:ascii="Times New Roman" w:hAnsi="Times New Roman" w:cs="Times New Roman"/>
          <w:sz w:val="24"/>
          <w:szCs w:val="24"/>
        </w:rPr>
        <w:t>l</w:t>
      </w:r>
      <w:r>
        <w:rPr>
          <w:rFonts w:ascii="Times New Roman" w:hAnsi="Times New Roman" w:cs="Times New Roman"/>
          <w:sz w:val="24"/>
          <w:szCs w:val="24"/>
        </w:rPr>
        <w:t>iters</w:t>
      </w:r>
      <w:proofErr w:type="spellEnd"/>
      <w:r w:rsidRPr="00177C61">
        <w:rPr>
          <w:rFonts w:ascii="Times New Roman" w:hAnsi="Times New Roman" w:cs="Times New Roman"/>
          <w:sz w:val="24"/>
          <w:szCs w:val="24"/>
        </w:rPr>
        <w:t xml:space="preserve"> of distilled water</w:t>
      </w:r>
      <w:r>
        <w:rPr>
          <w:rFonts w:ascii="Times New Roman" w:hAnsi="Times New Roman" w:cs="Times New Roman"/>
          <w:sz w:val="24"/>
          <w:szCs w:val="24"/>
        </w:rPr>
        <w:t xml:space="preserve">, ensuring </w:t>
      </w:r>
      <w:r>
        <w:rPr>
          <w:rFonts w:ascii="Times New Roman" w:hAnsi="Times New Roman" w:cs="Times New Roman"/>
          <w:sz w:val="24"/>
          <w:szCs w:val="24"/>
        </w:rPr>
        <w:lastRenderedPageBreak/>
        <w:t xml:space="preserve">all lumps are to </w:t>
      </w:r>
      <w:proofErr w:type="spellStart"/>
      <w:r>
        <w:rPr>
          <w:rFonts w:ascii="Times New Roman" w:hAnsi="Times New Roman" w:cs="Times New Roman"/>
          <w:sz w:val="24"/>
          <w:szCs w:val="24"/>
        </w:rPr>
        <w:t>breaken</w:t>
      </w:r>
      <w:proofErr w:type="spellEnd"/>
      <w:r>
        <w:rPr>
          <w:rFonts w:ascii="Times New Roman" w:hAnsi="Times New Roman" w:cs="Times New Roman"/>
          <w:sz w:val="24"/>
          <w:szCs w:val="24"/>
        </w:rPr>
        <w:t xml:space="preserve"> up with aid of a glass rod. Stirring for 30 minutes, the mixture was rinsed into </w:t>
      </w:r>
      <w:r w:rsidRPr="00177C61">
        <w:rPr>
          <w:rFonts w:ascii="Times New Roman" w:hAnsi="Times New Roman" w:cs="Times New Roman"/>
          <w:sz w:val="24"/>
          <w:szCs w:val="24"/>
        </w:rPr>
        <w:t>centrifuge tubes</w:t>
      </w:r>
      <w:r>
        <w:rPr>
          <w:rFonts w:ascii="Times New Roman" w:hAnsi="Times New Roman" w:cs="Times New Roman"/>
          <w:sz w:val="24"/>
          <w:szCs w:val="24"/>
        </w:rPr>
        <w:t xml:space="preserve"> and then made up to 32.5 </w:t>
      </w:r>
      <w:proofErr w:type="spellStart"/>
      <w:r>
        <w:rPr>
          <w:rFonts w:ascii="Times New Roman" w:hAnsi="Times New Roman" w:cs="Times New Roman"/>
          <w:sz w:val="24"/>
          <w:szCs w:val="24"/>
        </w:rPr>
        <w:t>militers</w:t>
      </w:r>
      <w:proofErr w:type="spellEnd"/>
      <w:r>
        <w:rPr>
          <w:rFonts w:ascii="Times New Roman" w:hAnsi="Times New Roman" w:cs="Times New Roman"/>
          <w:sz w:val="24"/>
          <w:szCs w:val="24"/>
        </w:rPr>
        <w:t xml:space="preserve"> and set to centrifuge at 3000rm</w:t>
      </w:r>
      <w:r w:rsidRPr="00177C61">
        <w:rPr>
          <w:rFonts w:ascii="Times New Roman" w:hAnsi="Times New Roman" w:cs="Times New Roman"/>
          <w:sz w:val="24"/>
          <w:szCs w:val="24"/>
        </w:rPr>
        <w:t xml:space="preserve"> for 10 min. The s</w:t>
      </w:r>
      <w:r>
        <w:rPr>
          <w:rFonts w:ascii="Times New Roman" w:hAnsi="Times New Roman" w:cs="Times New Roman"/>
          <w:sz w:val="24"/>
          <w:szCs w:val="24"/>
        </w:rPr>
        <w:t>upernatant was decanted; the weight of the</w:t>
      </w:r>
      <w:r w:rsidRPr="00177C61">
        <w:rPr>
          <w:rFonts w:ascii="Times New Roman" w:hAnsi="Times New Roman" w:cs="Times New Roman"/>
          <w:sz w:val="24"/>
          <w:szCs w:val="24"/>
        </w:rPr>
        <w:t xml:space="preserve"> </w:t>
      </w:r>
      <w:r>
        <w:rPr>
          <w:rFonts w:ascii="Times New Roman" w:hAnsi="Times New Roman" w:cs="Times New Roman"/>
          <w:sz w:val="24"/>
          <w:szCs w:val="24"/>
        </w:rPr>
        <w:t xml:space="preserve">solid content was recorded after it has evaporated to constant weight. The water solubility index was then expressed </w:t>
      </w:r>
      <w:r w:rsidRPr="00177C61">
        <w:rPr>
          <w:rFonts w:ascii="Times New Roman" w:hAnsi="Times New Roman" w:cs="Times New Roman"/>
          <w:sz w:val="24"/>
          <w:szCs w:val="24"/>
        </w:rPr>
        <w:t xml:space="preserve">as: </w:t>
      </w:r>
    </w:p>
    <w:p w14:paraId="78D140CC" w14:textId="77777777" w:rsidR="00F46C3B" w:rsidRDefault="00F46C3B" w:rsidP="00F46C3B">
      <w:pPr>
        <w:spacing w:after="0" w:line="240" w:lineRule="auto"/>
        <w:jc w:val="both"/>
        <w:rPr>
          <w:rFonts w:ascii="Times New Roman" w:hAnsi="Times New Roman" w:cs="Times New Roman"/>
          <w:sz w:val="24"/>
          <w:szCs w:val="24"/>
        </w:rPr>
      </w:pPr>
      <w:r w:rsidRPr="00177C61">
        <w:rPr>
          <w:rFonts w:ascii="Times New Roman" w:hAnsi="Times New Roman" w:cs="Times New Roman"/>
          <w:sz w:val="24"/>
          <w:szCs w:val="24"/>
        </w:rPr>
        <w:t>W</w:t>
      </w:r>
      <w:r>
        <w:rPr>
          <w:rFonts w:ascii="Times New Roman" w:hAnsi="Times New Roman" w:cs="Times New Roman"/>
          <w:sz w:val="24"/>
          <w:szCs w:val="24"/>
        </w:rPr>
        <w:t>ater solubility index (WSI)</w:t>
      </w:r>
      <w:r w:rsidRPr="00177C61">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FE35E0">
        <w:rPr>
          <w:rFonts w:ascii="Times New Roman" w:hAnsi="Times New Roman" w:cs="Times New Roman"/>
          <w:sz w:val="24"/>
          <w:szCs w:val="24"/>
          <w:u w:val="single"/>
        </w:rPr>
        <w:t>weight of dissolved supernatant solid</w:t>
      </w:r>
    </w:p>
    <w:p w14:paraId="0EAFCE58" w14:textId="77777777" w:rsidR="00F46C3B" w:rsidRDefault="00F46C3B" w:rsidP="00F46C3B">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Weight of dry sample</w:t>
      </w:r>
      <w:r w:rsidRPr="00177C61">
        <w:rPr>
          <w:rFonts w:ascii="Times New Roman" w:hAnsi="Times New Roman" w:cs="Times New Roman"/>
          <w:sz w:val="24"/>
          <w:szCs w:val="24"/>
        </w:rPr>
        <w:t xml:space="preserve"> </w:t>
      </w:r>
    </w:p>
    <w:p w14:paraId="098BBFBE" w14:textId="77777777" w:rsidR="008147A8" w:rsidRDefault="00F46C3B" w:rsidP="00F46C3B">
      <w:pPr>
        <w:spacing w:after="0" w:line="240" w:lineRule="auto"/>
        <w:jc w:val="both"/>
        <w:rPr>
          <w:rFonts w:ascii="Times New Roman" w:hAnsi="Times New Roman" w:cs="Times New Roman"/>
          <w:sz w:val="24"/>
          <w:szCs w:val="24"/>
        </w:rPr>
      </w:pPr>
      <w:r>
        <w:rPr>
          <w:rFonts w:ascii="Times New Roman" w:eastAsia="Bookman Old Style" w:hAnsi="Times New Roman" w:cs="Times New Roman"/>
          <w:b/>
          <w:sz w:val="24"/>
          <w:szCs w:val="24"/>
        </w:rPr>
        <w:t>Determination of A</w:t>
      </w:r>
      <w:r w:rsidRPr="00177C61">
        <w:rPr>
          <w:rFonts w:ascii="Times New Roman" w:eastAsia="Bookman Old Style" w:hAnsi="Times New Roman" w:cs="Times New Roman"/>
          <w:b/>
          <w:sz w:val="24"/>
          <w:szCs w:val="24"/>
        </w:rPr>
        <w:t>ntinutrient</w:t>
      </w:r>
    </w:p>
    <w:p w14:paraId="51479139" w14:textId="77777777" w:rsidR="00F46C3B" w:rsidRPr="008147A8" w:rsidRDefault="00F46C3B" w:rsidP="00F46C3B">
      <w:pPr>
        <w:spacing w:after="0" w:line="240" w:lineRule="auto"/>
        <w:jc w:val="both"/>
        <w:rPr>
          <w:rFonts w:ascii="Times New Roman" w:hAnsi="Times New Roman" w:cs="Times New Roman"/>
          <w:sz w:val="24"/>
          <w:szCs w:val="24"/>
        </w:rPr>
      </w:pPr>
      <w:r w:rsidRPr="00177C61">
        <w:rPr>
          <w:rFonts w:ascii="Times New Roman" w:eastAsia="Bookman Old Style" w:hAnsi="Times New Roman" w:cs="Times New Roman"/>
          <w:b/>
          <w:sz w:val="24"/>
          <w:szCs w:val="24"/>
        </w:rPr>
        <w:t>Tannin Content Determination</w:t>
      </w:r>
    </w:p>
    <w:p w14:paraId="419B1033" w14:textId="77777777" w:rsidR="00F46C3B" w:rsidRPr="00177C61" w:rsidRDefault="00F46C3B" w:rsidP="00F46C3B">
      <w:pPr>
        <w:spacing w:line="240" w:lineRule="auto"/>
        <w:jc w:val="both"/>
        <w:rPr>
          <w:rFonts w:ascii="Times New Roman" w:eastAsia="Bookman Old Style" w:hAnsi="Times New Roman" w:cs="Times New Roman"/>
          <w:sz w:val="24"/>
          <w:szCs w:val="24"/>
        </w:rPr>
      </w:pPr>
      <w:r w:rsidRPr="00177C61">
        <w:rPr>
          <w:rFonts w:ascii="Times New Roman" w:eastAsia="Bookman Old Style" w:hAnsi="Times New Roman" w:cs="Times New Roman"/>
          <w:sz w:val="24"/>
          <w:szCs w:val="24"/>
        </w:rPr>
        <w:t xml:space="preserve">Vanillin Hydrochloric </w:t>
      </w:r>
      <w:r>
        <w:rPr>
          <w:rFonts w:ascii="Times New Roman" w:eastAsia="Bookman Old Style" w:hAnsi="Times New Roman" w:cs="Times New Roman"/>
          <w:sz w:val="24"/>
          <w:szCs w:val="24"/>
        </w:rPr>
        <w:t>Acid quantitative method was</w:t>
      </w:r>
      <w:r w:rsidRPr="00177C61">
        <w:rPr>
          <w:rFonts w:ascii="Times New Roman" w:eastAsia="Bookman Old Style" w:hAnsi="Times New Roman" w:cs="Times New Roman"/>
          <w:sz w:val="24"/>
          <w:szCs w:val="24"/>
        </w:rPr>
        <w:t xml:space="preserve"> used as described by Burns (1963). Zero point tw</w:t>
      </w:r>
      <w:r>
        <w:rPr>
          <w:rFonts w:ascii="Times New Roman" w:eastAsia="Bookman Old Style" w:hAnsi="Times New Roman" w:cs="Times New Roman"/>
          <w:sz w:val="24"/>
          <w:szCs w:val="24"/>
        </w:rPr>
        <w:t>o five (0.25g) of sample was</w:t>
      </w:r>
      <w:r w:rsidRPr="00177C61">
        <w:rPr>
          <w:rFonts w:ascii="Times New Roman" w:eastAsia="Bookman Old Style" w:hAnsi="Times New Roman" w:cs="Times New Roman"/>
          <w:sz w:val="24"/>
          <w:szCs w:val="24"/>
        </w:rPr>
        <w:t xml:space="preserve"> weighed into Erlenmeyer flas</w:t>
      </w:r>
      <w:r>
        <w:rPr>
          <w:rFonts w:ascii="Times New Roman" w:eastAsia="Bookman Old Style" w:hAnsi="Times New Roman" w:cs="Times New Roman"/>
          <w:sz w:val="24"/>
          <w:szCs w:val="24"/>
        </w:rPr>
        <w:t>k and was</w:t>
      </w:r>
      <w:r w:rsidRPr="00177C61">
        <w:rPr>
          <w:rFonts w:ascii="Times New Roman" w:eastAsia="Bookman Old Style" w:hAnsi="Times New Roman" w:cs="Times New Roman"/>
          <w:sz w:val="24"/>
          <w:szCs w:val="24"/>
        </w:rPr>
        <w:t xml:space="preserve"> pipette into 10ml of 4% HC</w:t>
      </w:r>
      <w:r>
        <w:rPr>
          <w:rFonts w:ascii="Times New Roman" w:eastAsia="Bookman Old Style" w:hAnsi="Times New Roman" w:cs="Times New Roman"/>
          <w:sz w:val="24"/>
          <w:szCs w:val="24"/>
        </w:rPr>
        <w:t>l in methanol, the flask was</w:t>
      </w:r>
      <w:r w:rsidRPr="00177C61">
        <w:rPr>
          <w:rFonts w:ascii="Times New Roman" w:eastAsia="Bookman Old Style" w:hAnsi="Times New Roman" w:cs="Times New Roman"/>
          <w:sz w:val="24"/>
          <w:szCs w:val="24"/>
        </w:rPr>
        <w:t xml:space="preserve"> closed with</w:t>
      </w:r>
      <w:r>
        <w:rPr>
          <w:rFonts w:ascii="Times New Roman" w:eastAsia="Bookman Old Style" w:hAnsi="Times New Roman" w:cs="Times New Roman"/>
          <w:sz w:val="24"/>
          <w:szCs w:val="24"/>
        </w:rPr>
        <w:t xml:space="preserve"> paraffin wax. The flask was</w:t>
      </w:r>
      <w:r w:rsidRPr="00177C61">
        <w:rPr>
          <w:rFonts w:ascii="Times New Roman" w:eastAsia="Bookman Old Style" w:hAnsi="Times New Roman" w:cs="Times New Roman"/>
          <w:sz w:val="24"/>
          <w:szCs w:val="24"/>
        </w:rPr>
        <w:t xml:space="preserve"> shaken for twenty min (20 min) on a</w:t>
      </w:r>
      <w:r>
        <w:rPr>
          <w:rFonts w:ascii="Times New Roman" w:eastAsia="Bookman Old Style" w:hAnsi="Times New Roman" w:cs="Times New Roman"/>
          <w:sz w:val="24"/>
          <w:szCs w:val="24"/>
        </w:rPr>
        <w:t xml:space="preserve"> wrist action shaker and was</w:t>
      </w:r>
      <w:r w:rsidRPr="00177C61">
        <w:rPr>
          <w:rFonts w:ascii="Times New Roman" w:eastAsia="Bookman Old Style" w:hAnsi="Times New Roman" w:cs="Times New Roman"/>
          <w:sz w:val="24"/>
          <w:szCs w:val="24"/>
        </w:rPr>
        <w:t xml:space="preserve"> centrifuge</w:t>
      </w:r>
      <w:r>
        <w:rPr>
          <w:rFonts w:ascii="Times New Roman" w:eastAsia="Bookman Old Style" w:hAnsi="Times New Roman" w:cs="Times New Roman"/>
          <w:sz w:val="24"/>
          <w:szCs w:val="24"/>
        </w:rPr>
        <w:t xml:space="preserve">d for ten min at 4500 rev/min. </w:t>
      </w:r>
      <w:r w:rsidRPr="00177C61">
        <w:rPr>
          <w:rFonts w:ascii="Times New Roman" w:eastAsia="Bookman Old Style" w:hAnsi="Times New Roman" w:cs="Times New Roman"/>
          <w:sz w:val="24"/>
          <w:szCs w:val="24"/>
        </w:rPr>
        <w:t xml:space="preserve">One </w:t>
      </w:r>
      <w:proofErr w:type="spellStart"/>
      <w:r w:rsidRPr="00177C61">
        <w:rPr>
          <w:rFonts w:ascii="Times New Roman" w:eastAsia="Bookman Old Style" w:hAnsi="Times New Roman" w:cs="Times New Roman"/>
          <w:sz w:val="24"/>
          <w:szCs w:val="24"/>
        </w:rPr>
        <w:t>m</w:t>
      </w:r>
      <w:r>
        <w:rPr>
          <w:rFonts w:ascii="Times New Roman" w:eastAsia="Bookman Old Style" w:hAnsi="Times New Roman" w:cs="Times New Roman"/>
          <w:sz w:val="24"/>
          <w:szCs w:val="24"/>
        </w:rPr>
        <w:t>illilitre</w:t>
      </w:r>
      <w:proofErr w:type="spellEnd"/>
      <w:r>
        <w:rPr>
          <w:rFonts w:ascii="Times New Roman" w:eastAsia="Bookman Old Style" w:hAnsi="Times New Roman" w:cs="Times New Roman"/>
          <w:sz w:val="24"/>
          <w:szCs w:val="24"/>
        </w:rPr>
        <w:t xml:space="preserve"> of the extract was</w:t>
      </w:r>
      <w:r w:rsidRPr="00177C61">
        <w:rPr>
          <w:rFonts w:ascii="Times New Roman" w:eastAsia="Bookman Old Style" w:hAnsi="Times New Roman" w:cs="Times New Roman"/>
          <w:sz w:val="24"/>
          <w:szCs w:val="24"/>
        </w:rPr>
        <w:t xml:space="preserve"> pipetted and o</w:t>
      </w:r>
      <w:r>
        <w:rPr>
          <w:rFonts w:ascii="Times New Roman" w:eastAsia="Bookman Old Style" w:hAnsi="Times New Roman" w:cs="Times New Roman"/>
          <w:sz w:val="24"/>
          <w:szCs w:val="24"/>
        </w:rPr>
        <w:t xml:space="preserve">ne ml of one % </w:t>
      </w:r>
      <w:proofErr w:type="spellStart"/>
      <w:r>
        <w:rPr>
          <w:rFonts w:ascii="Times New Roman" w:eastAsia="Bookman Old Style" w:hAnsi="Times New Roman" w:cs="Times New Roman"/>
          <w:sz w:val="24"/>
          <w:szCs w:val="24"/>
        </w:rPr>
        <w:t>vannillin</w:t>
      </w:r>
      <w:proofErr w:type="spellEnd"/>
      <w:r>
        <w:rPr>
          <w:rFonts w:ascii="Times New Roman" w:eastAsia="Bookman Old Style" w:hAnsi="Times New Roman" w:cs="Times New Roman"/>
          <w:sz w:val="24"/>
          <w:szCs w:val="24"/>
        </w:rPr>
        <w:t xml:space="preserve"> was</w:t>
      </w:r>
      <w:r w:rsidRPr="00177C61">
        <w:rPr>
          <w:rFonts w:ascii="Times New Roman" w:eastAsia="Bookman Old Style" w:hAnsi="Times New Roman" w:cs="Times New Roman"/>
          <w:sz w:val="24"/>
          <w:szCs w:val="24"/>
        </w:rPr>
        <w:t xml:space="preserve"> added</w:t>
      </w:r>
      <w:r>
        <w:rPr>
          <w:rFonts w:ascii="Times New Roman" w:eastAsia="Bookman Old Style" w:hAnsi="Times New Roman" w:cs="Times New Roman"/>
          <w:sz w:val="24"/>
          <w:szCs w:val="24"/>
        </w:rPr>
        <w:t>.</w:t>
      </w:r>
      <w:r w:rsidRPr="00177C61">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Z</w:t>
      </w:r>
      <w:r w:rsidRPr="00177C61">
        <w:rPr>
          <w:rFonts w:ascii="Times New Roman" w:eastAsia="Bookman Old Style" w:hAnsi="Times New Roman" w:cs="Times New Roman"/>
          <w:sz w:val="24"/>
          <w:szCs w:val="24"/>
        </w:rPr>
        <w:t>ero-point five ml concentr</w:t>
      </w:r>
      <w:r>
        <w:rPr>
          <w:rFonts w:ascii="Times New Roman" w:eastAsia="Bookman Old Style" w:hAnsi="Times New Roman" w:cs="Times New Roman"/>
          <w:sz w:val="24"/>
          <w:szCs w:val="24"/>
        </w:rPr>
        <w:t>ated HCl phenol standard was</w:t>
      </w:r>
      <w:r w:rsidRPr="00177C61">
        <w:rPr>
          <w:rFonts w:ascii="Times New Roman" w:eastAsia="Bookman Old Style" w:hAnsi="Times New Roman" w:cs="Times New Roman"/>
          <w:sz w:val="24"/>
          <w:szCs w:val="24"/>
        </w:rPr>
        <w:t xml:space="preserve"> prepared an</w:t>
      </w:r>
      <w:r>
        <w:rPr>
          <w:rFonts w:ascii="Times New Roman" w:eastAsia="Bookman Old Style" w:hAnsi="Times New Roman" w:cs="Times New Roman"/>
          <w:sz w:val="24"/>
          <w:szCs w:val="24"/>
        </w:rPr>
        <w:t>d five different test tubes were</w:t>
      </w:r>
      <w:r w:rsidRPr="00177C61">
        <w:rPr>
          <w:rFonts w:ascii="Times New Roman" w:eastAsia="Bookman Old Style" w:hAnsi="Times New Roman" w:cs="Times New Roman"/>
          <w:sz w:val="24"/>
          <w:szCs w:val="24"/>
        </w:rPr>
        <w:t xml:space="preserve"> labelled as 1, 2, 3, 4 and 5; 0.1, </w:t>
      </w:r>
      <w:r>
        <w:rPr>
          <w:rFonts w:ascii="Times New Roman" w:eastAsia="Bookman Old Style" w:hAnsi="Times New Roman" w:cs="Times New Roman"/>
          <w:sz w:val="24"/>
          <w:szCs w:val="24"/>
        </w:rPr>
        <w:t>0.3, 0.5, 0.7 and 1.0 ml were</w:t>
      </w:r>
      <w:r w:rsidRPr="00177C61">
        <w:rPr>
          <w:rFonts w:ascii="Times New Roman" w:eastAsia="Bookman Old Style" w:hAnsi="Times New Roman" w:cs="Times New Roman"/>
          <w:sz w:val="24"/>
          <w:szCs w:val="24"/>
        </w:rPr>
        <w:t xml:space="preserve"> pipetted respectively of phenol reagent into the tubes</w:t>
      </w:r>
      <w:r>
        <w:rPr>
          <w:rFonts w:ascii="Times New Roman" w:eastAsia="Bookman Old Style" w:hAnsi="Times New Roman" w:cs="Times New Roman"/>
          <w:sz w:val="24"/>
          <w:szCs w:val="24"/>
        </w:rPr>
        <w:t>. T</w:t>
      </w:r>
      <w:r w:rsidRPr="00177C61">
        <w:rPr>
          <w:rFonts w:ascii="Times New Roman" w:eastAsia="Bookman Old Style" w:hAnsi="Times New Roman" w:cs="Times New Roman"/>
          <w:sz w:val="24"/>
          <w:szCs w:val="24"/>
        </w:rPr>
        <w:t>he volume of the test tubes w</w:t>
      </w:r>
      <w:r>
        <w:rPr>
          <w:rFonts w:ascii="Times New Roman" w:eastAsia="Bookman Old Style" w:hAnsi="Times New Roman" w:cs="Times New Roman"/>
          <w:sz w:val="24"/>
          <w:szCs w:val="24"/>
        </w:rPr>
        <w:t xml:space="preserve">as </w:t>
      </w:r>
      <w:r w:rsidRPr="00177C61">
        <w:rPr>
          <w:rFonts w:ascii="Times New Roman" w:eastAsia="Bookman Old Style" w:hAnsi="Times New Roman" w:cs="Times New Roman"/>
          <w:sz w:val="24"/>
          <w:szCs w:val="24"/>
        </w:rPr>
        <w:t>made up to one ml with eight % HCl in methanol</w:t>
      </w:r>
      <w:r>
        <w:rPr>
          <w:rFonts w:ascii="Times New Roman" w:eastAsia="Bookman Old Style" w:hAnsi="Times New Roman" w:cs="Times New Roman"/>
          <w:sz w:val="24"/>
          <w:szCs w:val="24"/>
        </w:rPr>
        <w:t>,</w:t>
      </w:r>
      <w:r w:rsidRPr="00177C61">
        <w:rPr>
          <w:rFonts w:ascii="Times New Roman" w:eastAsia="Bookman Old Style" w:hAnsi="Times New Roman" w:cs="Times New Roman"/>
          <w:sz w:val="24"/>
          <w:szCs w:val="24"/>
        </w:rPr>
        <w:t xml:space="preserve"> 0.1ml of 1% vanillin and 0.5ml of concentrate and made up to volume to </w:t>
      </w:r>
      <w:r>
        <w:rPr>
          <w:rFonts w:ascii="Times New Roman" w:eastAsia="Bookman Old Style" w:hAnsi="Times New Roman" w:cs="Times New Roman"/>
          <w:sz w:val="24"/>
          <w:szCs w:val="24"/>
        </w:rPr>
        <w:t>5.5ml alongside with 4% Hydrochloric acid in methanol. The blank sample was made</w:t>
      </w:r>
      <w:r w:rsidRPr="00177C61">
        <w:rPr>
          <w:rFonts w:ascii="Times New Roman" w:eastAsia="Bookman Old Style" w:hAnsi="Times New Roman" w:cs="Times New Roman"/>
          <w:sz w:val="24"/>
          <w:szCs w:val="24"/>
        </w:rPr>
        <w:t xml:space="preserve"> using five mills of 4% H</w:t>
      </w:r>
      <w:r>
        <w:rPr>
          <w:rFonts w:ascii="Times New Roman" w:eastAsia="Bookman Old Style" w:hAnsi="Times New Roman" w:cs="Times New Roman"/>
          <w:sz w:val="24"/>
          <w:szCs w:val="24"/>
        </w:rPr>
        <w:t>ydrochloric acid</w:t>
      </w:r>
      <w:r w:rsidRPr="00177C61">
        <w:rPr>
          <w:rFonts w:ascii="Times New Roman" w:eastAsia="Bookman Old Style" w:hAnsi="Times New Roman" w:cs="Times New Roman"/>
          <w:sz w:val="24"/>
          <w:szCs w:val="24"/>
        </w:rPr>
        <w:t xml:space="preserve"> in methanol instead of the extract. The absorbance of</w:t>
      </w:r>
      <w:r>
        <w:rPr>
          <w:rFonts w:ascii="Times New Roman" w:eastAsia="Bookman Old Style" w:hAnsi="Times New Roman" w:cs="Times New Roman"/>
          <w:sz w:val="24"/>
          <w:szCs w:val="24"/>
        </w:rPr>
        <w:t xml:space="preserve"> the sample solution and the</w:t>
      </w:r>
      <w:r w:rsidRPr="00177C61">
        <w:rPr>
          <w:rFonts w:ascii="Times New Roman" w:eastAsia="Bookman Old Style" w:hAnsi="Times New Roman" w:cs="Times New Roman"/>
          <w:sz w:val="24"/>
          <w:szCs w:val="24"/>
        </w:rPr>
        <w:t xml:space="preserve"> standar</w:t>
      </w:r>
      <w:r>
        <w:rPr>
          <w:rFonts w:ascii="Times New Roman" w:eastAsia="Bookman Old Style" w:hAnsi="Times New Roman" w:cs="Times New Roman"/>
          <w:sz w:val="24"/>
          <w:szCs w:val="24"/>
        </w:rPr>
        <w:t>d</w:t>
      </w:r>
      <w:r w:rsidRPr="00177C61">
        <w:rPr>
          <w:rFonts w:ascii="Times New Roman" w:eastAsia="Bookman Old Style" w:hAnsi="Times New Roman" w:cs="Times New Roman"/>
          <w:sz w:val="24"/>
          <w:szCs w:val="24"/>
        </w:rPr>
        <w:t xml:space="preserve"> sample blank </w:t>
      </w:r>
      <w:r>
        <w:rPr>
          <w:rFonts w:ascii="Times New Roman" w:eastAsia="Bookman Old Style" w:hAnsi="Times New Roman" w:cs="Times New Roman"/>
          <w:sz w:val="24"/>
          <w:szCs w:val="24"/>
        </w:rPr>
        <w:t>was</w:t>
      </w:r>
      <w:r w:rsidRPr="00177C61">
        <w:rPr>
          <w:rFonts w:ascii="Times New Roman" w:eastAsia="Bookman Old Style" w:hAnsi="Times New Roman" w:cs="Times New Roman"/>
          <w:sz w:val="24"/>
          <w:szCs w:val="24"/>
        </w:rPr>
        <w:t xml:space="preserve"> taken in the spectrophotometer at five hundred (500 nm) exactly for </w:t>
      </w:r>
      <w:r>
        <w:rPr>
          <w:rFonts w:ascii="Times New Roman" w:eastAsia="Bookman Old Style" w:hAnsi="Times New Roman" w:cs="Times New Roman"/>
          <w:sz w:val="24"/>
          <w:szCs w:val="24"/>
        </w:rPr>
        <w:t xml:space="preserve">twenty minutes into incubation. </w:t>
      </w:r>
      <w:r w:rsidRPr="00177C61">
        <w:rPr>
          <w:rFonts w:ascii="Times New Roman" w:eastAsia="Bookman Old Style" w:hAnsi="Times New Roman" w:cs="Times New Roman"/>
          <w:sz w:val="24"/>
          <w:szCs w:val="24"/>
        </w:rPr>
        <w:t xml:space="preserve">Calculations; </w:t>
      </w:r>
    </w:p>
    <w:p w14:paraId="74C93BDB" w14:textId="77777777" w:rsidR="00F46C3B" w:rsidRPr="00177C61" w:rsidRDefault="00F46C3B" w:rsidP="00F46C3B">
      <w:pPr>
        <w:spacing w:line="24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AU/CU</w:t>
      </w:r>
      <w:r>
        <w:rPr>
          <w:rFonts w:ascii="Times New Roman" w:eastAsia="Bookman Old Style" w:hAnsi="Times New Roman" w:cs="Times New Roman"/>
          <w:sz w:val="24"/>
          <w:szCs w:val="24"/>
        </w:rPr>
        <w:tab/>
        <w:t>=</w:t>
      </w:r>
      <w:r>
        <w:rPr>
          <w:rFonts w:ascii="Times New Roman" w:eastAsia="Bookman Old Style" w:hAnsi="Times New Roman" w:cs="Times New Roman"/>
          <w:sz w:val="24"/>
          <w:szCs w:val="24"/>
        </w:rPr>
        <w:tab/>
      </w:r>
      <w:proofErr w:type="spellStart"/>
      <w:r>
        <w:rPr>
          <w:rFonts w:ascii="Times New Roman" w:eastAsia="Bookman Old Style" w:hAnsi="Times New Roman" w:cs="Times New Roman"/>
          <w:sz w:val="24"/>
          <w:szCs w:val="24"/>
        </w:rPr>
        <w:t>AStd</w:t>
      </w:r>
      <w:proofErr w:type="spellEnd"/>
      <w:r>
        <w:rPr>
          <w:rFonts w:ascii="Times New Roman" w:eastAsia="Bookman Old Style" w:hAnsi="Times New Roman" w:cs="Times New Roman"/>
          <w:sz w:val="24"/>
          <w:szCs w:val="24"/>
        </w:rPr>
        <w:t>/</w:t>
      </w:r>
      <w:proofErr w:type="spellStart"/>
      <w:r>
        <w:rPr>
          <w:rFonts w:ascii="Times New Roman" w:eastAsia="Bookman Old Style" w:hAnsi="Times New Roman" w:cs="Times New Roman"/>
          <w:sz w:val="24"/>
          <w:szCs w:val="24"/>
        </w:rPr>
        <w:t>CS</w:t>
      </w:r>
      <w:r w:rsidRPr="00177C61">
        <w:rPr>
          <w:rFonts w:ascii="Times New Roman" w:eastAsia="Bookman Old Style" w:hAnsi="Times New Roman" w:cs="Times New Roman"/>
          <w:sz w:val="24"/>
          <w:szCs w:val="24"/>
        </w:rPr>
        <w:t>td</w:t>
      </w:r>
      <w:proofErr w:type="spellEnd"/>
    </w:p>
    <w:p w14:paraId="670A3DC3" w14:textId="77777777" w:rsidR="00F46C3B" w:rsidRPr="00177C61" w:rsidRDefault="00F46C3B" w:rsidP="00F46C3B">
      <w:pPr>
        <w:spacing w:after="0" w:line="240" w:lineRule="auto"/>
        <w:jc w:val="both"/>
        <w:rPr>
          <w:rFonts w:ascii="Times New Roman" w:eastAsia="Bookman Old Style" w:hAnsi="Times New Roman" w:cs="Times New Roman"/>
          <w:sz w:val="24"/>
          <w:szCs w:val="24"/>
        </w:rPr>
      </w:pPr>
      <w:r>
        <w:rPr>
          <w:rFonts w:ascii="Times New Roman" w:eastAsia="Bookman Old Style" w:hAnsi="Times New Roman" w:cs="Times New Roman"/>
          <w:noProof/>
          <w:sz w:val="24"/>
          <w:szCs w:val="24"/>
        </w:rPr>
        <mc:AlternateContent>
          <mc:Choice Requires="wps">
            <w:drawing>
              <wp:anchor distT="0" distB="0" distL="114300" distR="114300" simplePos="0" relativeHeight="251659264" behindDoc="0" locked="0" layoutInCell="1" allowOverlap="1" wp14:anchorId="68B614BD" wp14:editId="2C4691D8">
                <wp:simplePos x="0" y="0"/>
                <wp:positionH relativeFrom="column">
                  <wp:posOffset>1323975</wp:posOffset>
                </wp:positionH>
                <wp:positionV relativeFrom="paragraph">
                  <wp:posOffset>180975</wp:posOffset>
                </wp:positionV>
                <wp:extent cx="619125" cy="952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735E9" id="_x0000_t32" coordsize="21600,21600" o:spt="32" o:oned="t" path="m,l21600,21600e" filled="f">
                <v:path arrowok="t" fillok="f" o:connecttype="none"/>
                <o:lock v:ext="edit" shapetype="t"/>
              </v:shapetype>
              <v:shape id="Straight Arrow Connector 1" o:spid="_x0000_s1026" type="#_x0000_t32" style="position:absolute;margin-left:104.25pt;margin-top:14.25pt;width:48.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"/>
            </w:pict>
          </mc:Fallback>
        </mc:AlternateContent>
      </w:r>
      <w:r>
        <w:rPr>
          <w:rFonts w:ascii="Times New Roman" w:eastAsia="Bookman Old Style" w:hAnsi="Times New Roman" w:cs="Times New Roman"/>
          <w:sz w:val="24"/>
          <w:szCs w:val="24"/>
        </w:rPr>
        <w:t>Cu</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w:t>
      </w:r>
      <w:r>
        <w:rPr>
          <w:rFonts w:ascii="Times New Roman" w:eastAsia="Bookman Old Style" w:hAnsi="Times New Roman" w:cs="Times New Roman"/>
          <w:sz w:val="24"/>
          <w:szCs w:val="24"/>
        </w:rPr>
        <w:tab/>
        <w:t xml:space="preserve">Au x </w:t>
      </w:r>
      <w:proofErr w:type="spellStart"/>
      <w:r>
        <w:rPr>
          <w:rFonts w:ascii="Times New Roman" w:eastAsia="Bookman Old Style" w:hAnsi="Times New Roman" w:cs="Times New Roman"/>
          <w:sz w:val="24"/>
          <w:szCs w:val="24"/>
        </w:rPr>
        <w:t>CStd</w:t>
      </w:r>
      <w:proofErr w:type="spellEnd"/>
      <w:r>
        <w:rPr>
          <w:rFonts w:ascii="Times New Roman" w:eastAsia="Bookman Old Style" w:hAnsi="Times New Roman" w:cs="Times New Roman"/>
          <w:sz w:val="24"/>
          <w:szCs w:val="24"/>
        </w:rPr>
        <w:t xml:space="preserve"> = M</w:t>
      </w:r>
      <w:r w:rsidRPr="00177C61">
        <w:rPr>
          <w:rFonts w:ascii="Times New Roman" w:eastAsia="Bookman Old Style" w:hAnsi="Times New Roman" w:cs="Times New Roman"/>
          <w:sz w:val="24"/>
          <w:szCs w:val="24"/>
        </w:rPr>
        <w:t>g/g</w:t>
      </w:r>
    </w:p>
    <w:p w14:paraId="0EF04FC3" w14:textId="77777777" w:rsidR="00F46C3B" w:rsidRDefault="00F46C3B" w:rsidP="00F46C3B">
      <w:pPr>
        <w:spacing w:after="0" w:line="240" w:lineRule="auto"/>
        <w:jc w:val="both"/>
        <w:rPr>
          <w:rFonts w:ascii="Times New Roman" w:eastAsia="Bookman Old Style" w:hAnsi="Times New Roman" w:cs="Times New Roman"/>
          <w:sz w:val="24"/>
          <w:szCs w:val="24"/>
        </w:rPr>
      </w:pPr>
      <w:r w:rsidRPr="00177C61">
        <w:rPr>
          <w:rFonts w:ascii="Times New Roman" w:eastAsia="Bookman Old Style" w:hAnsi="Times New Roman" w:cs="Times New Roman"/>
          <w:sz w:val="24"/>
          <w:szCs w:val="24"/>
        </w:rPr>
        <w:tab/>
      </w:r>
      <w:r w:rsidRPr="00177C61">
        <w:rPr>
          <w:rFonts w:ascii="Times New Roman" w:eastAsia="Bookman Old Style" w:hAnsi="Times New Roman" w:cs="Times New Roman"/>
          <w:sz w:val="24"/>
          <w:szCs w:val="24"/>
        </w:rPr>
        <w:tab/>
      </w:r>
      <w:r w:rsidRPr="00177C61">
        <w:rPr>
          <w:rFonts w:ascii="Times New Roman" w:eastAsia="Bookman Old Style" w:hAnsi="Times New Roman" w:cs="Times New Roman"/>
          <w:sz w:val="24"/>
          <w:szCs w:val="24"/>
        </w:rPr>
        <w:tab/>
      </w:r>
      <w:r>
        <w:rPr>
          <w:rFonts w:ascii="Times New Roman" w:eastAsia="Bookman Old Style" w:hAnsi="Times New Roman" w:cs="Times New Roman"/>
          <w:sz w:val="24"/>
          <w:szCs w:val="24"/>
        </w:rPr>
        <w:t xml:space="preserve">  </w:t>
      </w:r>
      <w:proofErr w:type="spellStart"/>
      <w:r>
        <w:rPr>
          <w:rFonts w:ascii="Times New Roman" w:eastAsia="Bookman Old Style" w:hAnsi="Times New Roman" w:cs="Times New Roman"/>
          <w:sz w:val="24"/>
          <w:szCs w:val="24"/>
        </w:rPr>
        <w:t>AS</w:t>
      </w:r>
      <w:r w:rsidRPr="00177C61">
        <w:rPr>
          <w:rFonts w:ascii="Times New Roman" w:eastAsia="Bookman Old Style" w:hAnsi="Times New Roman" w:cs="Times New Roman"/>
          <w:sz w:val="24"/>
          <w:szCs w:val="24"/>
        </w:rPr>
        <w:t>td</w:t>
      </w:r>
      <w:proofErr w:type="spellEnd"/>
    </w:p>
    <w:p w14:paraId="3430B139" w14:textId="77777777" w:rsidR="00F46C3B" w:rsidRPr="00177C61" w:rsidRDefault="00F46C3B" w:rsidP="00F46C3B">
      <w:pPr>
        <w:spacing w:after="0" w:line="240" w:lineRule="auto"/>
        <w:jc w:val="both"/>
        <w:rPr>
          <w:rFonts w:ascii="Times New Roman" w:eastAsia="Bookman Old Style" w:hAnsi="Times New Roman" w:cs="Times New Roman"/>
          <w:sz w:val="24"/>
          <w:szCs w:val="24"/>
        </w:rPr>
      </w:pPr>
    </w:p>
    <w:p w14:paraId="4B0BB930" w14:textId="77777777" w:rsidR="00F46C3B" w:rsidRPr="00177C61" w:rsidRDefault="00F46C3B" w:rsidP="00F46C3B">
      <w:pPr>
        <w:spacing w:line="24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t>Where</w:t>
      </w:r>
      <w:r>
        <w:rPr>
          <w:rFonts w:ascii="Times New Roman" w:eastAsia="Bookman Old Style" w:hAnsi="Times New Roman" w:cs="Times New Roman"/>
          <w:sz w:val="24"/>
          <w:szCs w:val="24"/>
        </w:rPr>
        <w:tab/>
        <w:t>Au</w:t>
      </w:r>
      <w:r w:rsidRPr="00177C61">
        <w:rPr>
          <w:rFonts w:ascii="Times New Roman" w:eastAsia="Bookman Old Style" w:hAnsi="Times New Roman" w:cs="Times New Roman"/>
          <w:sz w:val="24"/>
          <w:szCs w:val="24"/>
        </w:rPr>
        <w:tab/>
        <w:t>=</w:t>
      </w:r>
      <w:r w:rsidRPr="00177C61">
        <w:rPr>
          <w:rFonts w:ascii="Times New Roman" w:eastAsia="Bookman Old Style" w:hAnsi="Times New Roman" w:cs="Times New Roman"/>
          <w:sz w:val="24"/>
          <w:szCs w:val="24"/>
        </w:rPr>
        <w:tab/>
        <w:t xml:space="preserve">Absorbance of unknown </w:t>
      </w:r>
    </w:p>
    <w:p w14:paraId="1BCC4C58" w14:textId="77777777" w:rsidR="00F46C3B" w:rsidRPr="00177C61" w:rsidRDefault="00F46C3B" w:rsidP="00F46C3B">
      <w:pPr>
        <w:spacing w:line="240" w:lineRule="auto"/>
        <w:jc w:val="both"/>
        <w:rPr>
          <w:rFonts w:ascii="Times New Roman" w:eastAsia="Bookman Old Style" w:hAnsi="Times New Roman" w:cs="Times New Roman"/>
          <w:sz w:val="24"/>
          <w:szCs w:val="24"/>
        </w:rPr>
      </w:pPr>
      <w:r w:rsidRPr="00177C61">
        <w:rPr>
          <w:rFonts w:ascii="Times New Roman" w:eastAsia="Bookman Old Style" w:hAnsi="Times New Roman" w:cs="Times New Roman"/>
          <w:sz w:val="24"/>
          <w:szCs w:val="24"/>
        </w:rPr>
        <w:tab/>
      </w:r>
      <w:r w:rsidRPr="00177C61">
        <w:rPr>
          <w:rFonts w:ascii="Times New Roman" w:eastAsia="Bookman Old Style" w:hAnsi="Times New Roman" w:cs="Times New Roman"/>
          <w:sz w:val="24"/>
          <w:szCs w:val="24"/>
        </w:rPr>
        <w:tab/>
        <w:t>A</w:t>
      </w:r>
      <w:r>
        <w:rPr>
          <w:rFonts w:ascii="Times New Roman" w:eastAsia="Bookman Old Style" w:hAnsi="Times New Roman" w:cs="Times New Roman"/>
          <w:sz w:val="24"/>
          <w:szCs w:val="24"/>
        </w:rPr>
        <w:t xml:space="preserve"> Std</w:t>
      </w:r>
      <w:r w:rsidRPr="00177C61">
        <w:rPr>
          <w:rFonts w:ascii="Times New Roman" w:eastAsia="Bookman Old Style" w:hAnsi="Times New Roman" w:cs="Times New Roman"/>
          <w:sz w:val="24"/>
          <w:szCs w:val="24"/>
        </w:rPr>
        <w:tab/>
        <w:t>=</w:t>
      </w:r>
      <w:r w:rsidRPr="00177C61">
        <w:rPr>
          <w:rFonts w:ascii="Times New Roman" w:eastAsia="Bookman Old Style" w:hAnsi="Times New Roman" w:cs="Times New Roman"/>
          <w:sz w:val="24"/>
          <w:szCs w:val="24"/>
        </w:rPr>
        <w:tab/>
        <w:t xml:space="preserve">Absorbance of standard </w:t>
      </w:r>
    </w:p>
    <w:p w14:paraId="079980A6" w14:textId="77777777" w:rsidR="00F46C3B" w:rsidRPr="00177C61" w:rsidRDefault="00F46C3B" w:rsidP="00F46C3B">
      <w:pPr>
        <w:spacing w:line="240" w:lineRule="auto"/>
        <w:jc w:val="both"/>
        <w:rPr>
          <w:rFonts w:ascii="Times New Roman" w:eastAsia="Bookman Old Style" w:hAnsi="Times New Roman" w:cs="Times New Roman"/>
          <w:sz w:val="24"/>
          <w:szCs w:val="24"/>
        </w:rPr>
      </w:pPr>
      <w:r w:rsidRPr="00177C61">
        <w:rPr>
          <w:rFonts w:ascii="Times New Roman" w:eastAsia="Bookman Old Style" w:hAnsi="Times New Roman" w:cs="Times New Roman"/>
          <w:sz w:val="24"/>
          <w:szCs w:val="24"/>
        </w:rPr>
        <w:tab/>
      </w:r>
      <w:r w:rsidRPr="00177C61">
        <w:rPr>
          <w:rFonts w:ascii="Times New Roman" w:eastAsia="Bookman Old Style" w:hAnsi="Times New Roman" w:cs="Times New Roman"/>
          <w:sz w:val="24"/>
          <w:szCs w:val="24"/>
        </w:rPr>
        <w:tab/>
        <w:t>C</w:t>
      </w:r>
      <w:r>
        <w:rPr>
          <w:rFonts w:ascii="Times New Roman" w:eastAsia="Bookman Old Style" w:hAnsi="Times New Roman" w:cs="Times New Roman"/>
          <w:sz w:val="24"/>
          <w:szCs w:val="24"/>
        </w:rPr>
        <w:t xml:space="preserve"> u</w:t>
      </w:r>
      <w:r w:rsidRPr="00177C61">
        <w:rPr>
          <w:rFonts w:ascii="Times New Roman" w:eastAsia="Bookman Old Style" w:hAnsi="Times New Roman" w:cs="Times New Roman"/>
          <w:sz w:val="24"/>
          <w:szCs w:val="24"/>
        </w:rPr>
        <w:tab/>
        <w:t>=</w:t>
      </w:r>
      <w:r w:rsidRPr="00177C61">
        <w:rPr>
          <w:rFonts w:ascii="Times New Roman" w:eastAsia="Bookman Old Style" w:hAnsi="Times New Roman" w:cs="Times New Roman"/>
          <w:sz w:val="24"/>
          <w:szCs w:val="24"/>
        </w:rPr>
        <w:tab/>
        <w:t xml:space="preserve">Concentration of unknown </w:t>
      </w:r>
    </w:p>
    <w:p w14:paraId="26E90805" w14:textId="77777777" w:rsidR="00F46C3B" w:rsidRPr="00B1607D" w:rsidRDefault="00F46C3B" w:rsidP="00F46C3B">
      <w:pPr>
        <w:spacing w:line="240" w:lineRule="auto"/>
        <w:jc w:val="both"/>
        <w:rPr>
          <w:rFonts w:ascii="Times New Roman" w:eastAsia="Bookman Old Style" w:hAnsi="Times New Roman" w:cs="Times New Roman"/>
          <w:sz w:val="24"/>
          <w:szCs w:val="24"/>
        </w:rPr>
      </w:pPr>
      <w:r w:rsidRPr="00177C61">
        <w:rPr>
          <w:rFonts w:ascii="Times New Roman" w:eastAsia="Bookman Old Style" w:hAnsi="Times New Roman" w:cs="Times New Roman"/>
          <w:sz w:val="24"/>
          <w:szCs w:val="24"/>
        </w:rPr>
        <w:tab/>
      </w:r>
      <w:r w:rsidRPr="00177C61">
        <w:rPr>
          <w:rFonts w:ascii="Times New Roman" w:eastAsia="Bookman Old Style" w:hAnsi="Times New Roman" w:cs="Times New Roman"/>
          <w:sz w:val="24"/>
          <w:szCs w:val="24"/>
        </w:rPr>
        <w:tab/>
        <w:t>C</w:t>
      </w:r>
      <w:r>
        <w:rPr>
          <w:rFonts w:ascii="Times New Roman" w:eastAsia="Bookman Old Style" w:hAnsi="Times New Roman" w:cs="Times New Roman"/>
          <w:sz w:val="24"/>
          <w:szCs w:val="24"/>
        </w:rPr>
        <w:t xml:space="preserve"> St</w:t>
      </w:r>
      <w:r w:rsidRPr="00177C61">
        <w:rPr>
          <w:rFonts w:ascii="Times New Roman" w:eastAsia="Bookman Old Style" w:hAnsi="Times New Roman" w:cs="Times New Roman"/>
          <w:sz w:val="24"/>
          <w:szCs w:val="24"/>
        </w:rPr>
        <w:t>d</w:t>
      </w:r>
      <w:r w:rsidRPr="00177C61">
        <w:rPr>
          <w:rFonts w:ascii="Times New Roman" w:eastAsia="Bookman Old Style" w:hAnsi="Times New Roman" w:cs="Times New Roman"/>
          <w:sz w:val="24"/>
          <w:szCs w:val="24"/>
        </w:rPr>
        <w:tab/>
        <w:t>=</w:t>
      </w:r>
      <w:r w:rsidRPr="00177C61">
        <w:rPr>
          <w:rFonts w:ascii="Times New Roman" w:eastAsia="Bookman Old Style" w:hAnsi="Times New Roman" w:cs="Times New Roman"/>
          <w:sz w:val="24"/>
          <w:szCs w:val="24"/>
        </w:rPr>
        <w:tab/>
        <w:t xml:space="preserve">Concentration of standard </w:t>
      </w:r>
    </w:p>
    <w:p w14:paraId="54E565A2" w14:textId="77777777" w:rsidR="00F46C3B" w:rsidRDefault="00F46C3B" w:rsidP="00F46C3B">
      <w:pPr>
        <w:spacing w:after="0" w:line="24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Phytate</w:t>
      </w:r>
    </w:p>
    <w:p w14:paraId="7F78CC11" w14:textId="77777777" w:rsidR="00EF4983" w:rsidRPr="00BD0B26" w:rsidRDefault="00F46C3B" w:rsidP="00F46C3B">
      <w:pPr>
        <w:spacing w:line="240" w:lineRule="auto"/>
        <w:jc w:val="both"/>
        <w:rPr>
          <w:rFonts w:ascii="Times New Roman" w:eastAsia="Bookman Old Style" w:hAnsi="Times New Roman" w:cs="Times New Roman"/>
          <w:color w:val="000000" w:themeColor="text1"/>
          <w:sz w:val="24"/>
          <w:szCs w:val="24"/>
        </w:rPr>
      </w:pPr>
      <w:r w:rsidRPr="008C4996">
        <w:rPr>
          <w:rFonts w:ascii="Times New Roman" w:eastAsia="Bookman Old Style" w:hAnsi="Times New Roman" w:cs="Times New Roman"/>
          <w:color w:val="000000" w:themeColor="text1"/>
          <w:sz w:val="24"/>
          <w:szCs w:val="24"/>
        </w:rPr>
        <w:t>Four grams (4g) of the sample was soaked in 100 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xml:space="preserve"> of 2% HCl for 3hrs and then filtered through two layers of filter paper. Twenty-five-centimeter cube (25cm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of the filtrate was placed in 250cm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xml:space="preserve"> conical flask and 5cm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xml:space="preserve"> of 0.3 % NH</w:t>
      </w:r>
      <w:r w:rsidRPr="008C4996">
        <w:rPr>
          <w:rFonts w:ascii="Times New Roman" w:eastAsia="Bookman Old Style" w:hAnsi="Times New Roman" w:cs="Times New Roman"/>
          <w:color w:val="000000" w:themeColor="text1"/>
          <w:sz w:val="24"/>
          <w:szCs w:val="24"/>
          <w:vertAlign w:val="subscript"/>
        </w:rPr>
        <w:t>4</w:t>
      </w:r>
      <w:r w:rsidRPr="008C4996">
        <w:rPr>
          <w:rFonts w:ascii="Times New Roman" w:eastAsia="Bookman Old Style" w:hAnsi="Times New Roman" w:cs="Times New Roman"/>
          <w:color w:val="000000" w:themeColor="text1"/>
          <w:sz w:val="24"/>
          <w:szCs w:val="24"/>
        </w:rPr>
        <w:t>SCN solution was added as an indicator. Fifty-three-centimeter cube (53.0cm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of distilled water was added to reach the proper acidity. This mixture was titrated against FeCl</w:t>
      </w:r>
      <w:r w:rsidRPr="008C4996">
        <w:rPr>
          <w:rFonts w:ascii="Times New Roman" w:eastAsia="Bookman Old Style" w:hAnsi="Times New Roman" w:cs="Times New Roman"/>
          <w:color w:val="000000" w:themeColor="text1"/>
          <w:sz w:val="24"/>
          <w:szCs w:val="24"/>
          <w:vertAlign w:val="subscript"/>
        </w:rPr>
        <w:t>3</w:t>
      </w:r>
      <w:r w:rsidRPr="008C4996">
        <w:rPr>
          <w:rFonts w:ascii="Times New Roman" w:eastAsia="Bookman Old Style" w:hAnsi="Times New Roman" w:cs="Times New Roman"/>
          <w:color w:val="000000" w:themeColor="text1"/>
          <w:sz w:val="24"/>
          <w:szCs w:val="24"/>
        </w:rPr>
        <w:t xml:space="preserve"> solution, which contains about 0.00195 g of Fe per cm</w:t>
      </w:r>
      <w:r w:rsidRPr="008C4996">
        <w:rPr>
          <w:rFonts w:ascii="Times New Roman" w:eastAsia="Bookman Old Style" w:hAnsi="Times New Roman" w:cs="Times New Roman"/>
          <w:color w:val="000000" w:themeColor="text1"/>
          <w:sz w:val="24"/>
          <w:szCs w:val="24"/>
          <w:vertAlign w:val="superscript"/>
        </w:rPr>
        <w:t>3</w:t>
      </w:r>
      <w:r w:rsidRPr="008C4996">
        <w:rPr>
          <w:rFonts w:ascii="Times New Roman" w:eastAsia="Bookman Old Style" w:hAnsi="Times New Roman" w:cs="Times New Roman"/>
          <w:color w:val="000000" w:themeColor="text1"/>
          <w:sz w:val="24"/>
          <w:szCs w:val="24"/>
        </w:rPr>
        <w:t xml:space="preserve"> of FeCl</w:t>
      </w:r>
      <w:r w:rsidRPr="008C4996">
        <w:rPr>
          <w:rFonts w:ascii="Times New Roman" w:eastAsia="Bookman Old Style" w:hAnsi="Times New Roman" w:cs="Times New Roman"/>
          <w:color w:val="000000" w:themeColor="text1"/>
          <w:sz w:val="24"/>
          <w:szCs w:val="24"/>
          <w:vertAlign w:val="subscript"/>
        </w:rPr>
        <w:t>3</w:t>
      </w:r>
      <w:r w:rsidRPr="008C4996">
        <w:rPr>
          <w:rFonts w:ascii="Times New Roman" w:eastAsia="Bookman Old Style" w:hAnsi="Times New Roman" w:cs="Times New Roman"/>
          <w:color w:val="000000" w:themeColor="text1"/>
          <w:sz w:val="24"/>
          <w:szCs w:val="24"/>
        </w:rPr>
        <w:t xml:space="preserve"> solution. The result was multiplied by factor 1.95 to obtain Phytate P. Phytate P result was multiplied by factor 3.55 to convert to </w:t>
      </w:r>
      <w:proofErr w:type="spellStart"/>
      <w:r w:rsidRPr="008C4996">
        <w:rPr>
          <w:rFonts w:ascii="Times New Roman" w:eastAsia="Bookman Old Style" w:hAnsi="Times New Roman" w:cs="Times New Roman"/>
          <w:color w:val="000000" w:themeColor="text1"/>
          <w:sz w:val="24"/>
          <w:szCs w:val="24"/>
        </w:rPr>
        <w:t>Phyatate</w:t>
      </w:r>
      <w:proofErr w:type="spellEnd"/>
      <w:r w:rsidRPr="008C4996">
        <w:rPr>
          <w:rFonts w:ascii="Times New Roman" w:eastAsia="Bookman Old Style" w:hAnsi="Times New Roman" w:cs="Times New Roman"/>
          <w:color w:val="000000" w:themeColor="text1"/>
          <w:sz w:val="24"/>
          <w:szCs w:val="24"/>
        </w:rPr>
        <w:t xml:space="preserve"> (Francis, 2007)</w:t>
      </w:r>
    </w:p>
    <w:p w14:paraId="5839AEAC" w14:textId="77777777" w:rsidR="00EF4983" w:rsidRPr="00F258FF" w:rsidRDefault="00EF4983" w:rsidP="00F46C3B">
      <w:pPr>
        <w:spacing w:line="240" w:lineRule="auto"/>
        <w:jc w:val="both"/>
        <w:rPr>
          <w:rFonts w:ascii="Times New Roman" w:hAnsi="Times New Roman" w:cs="Times New Roman"/>
          <w:sz w:val="24"/>
          <w:szCs w:val="24"/>
        </w:rPr>
      </w:pPr>
      <w:r>
        <w:rPr>
          <w:rFonts w:ascii="Times New Roman" w:hAnsi="Times New Roman" w:cs="Times New Roman"/>
          <w:b/>
          <w:sz w:val="24"/>
          <w:szCs w:val="24"/>
        </w:rPr>
        <w:t>Table 1.</w:t>
      </w:r>
      <w:r w:rsidRPr="002704FB">
        <w:rPr>
          <w:rFonts w:ascii="Times New Roman" w:hAnsi="Times New Roman" w:cs="Times New Roman"/>
          <w:b/>
          <w:sz w:val="24"/>
          <w:szCs w:val="24"/>
        </w:rPr>
        <w:t xml:space="preserve"> Grains Size of </w:t>
      </w:r>
      <w:r>
        <w:rPr>
          <w:rFonts w:ascii="Times New Roman" w:hAnsi="Times New Roman" w:cs="Times New Roman"/>
          <w:b/>
          <w:sz w:val="24"/>
          <w:szCs w:val="24"/>
        </w:rPr>
        <w:t>Maize and Sesame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EF4983" w:rsidRPr="002704FB" w14:paraId="375A6A0F" w14:textId="77777777" w:rsidTr="00EF4983">
        <w:tc>
          <w:tcPr>
            <w:tcW w:w="2337" w:type="dxa"/>
            <w:tcBorders>
              <w:top w:val="single" w:sz="4" w:space="0" w:color="auto"/>
              <w:bottom w:val="single" w:sz="4" w:space="0" w:color="auto"/>
            </w:tcBorders>
          </w:tcPr>
          <w:p w14:paraId="37EED81F" w14:textId="77777777" w:rsidR="00EF4983"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0E5FCB8"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Sieve Sizes (mm)</w:t>
            </w:r>
          </w:p>
        </w:tc>
        <w:tc>
          <w:tcPr>
            <w:tcW w:w="2337" w:type="dxa"/>
            <w:tcBorders>
              <w:top w:val="single" w:sz="4" w:space="0" w:color="auto"/>
              <w:bottom w:val="single" w:sz="4" w:space="0" w:color="auto"/>
            </w:tcBorders>
          </w:tcPr>
          <w:p w14:paraId="721D086A" w14:textId="77777777" w:rsidR="00EF4983" w:rsidRDefault="008147A8"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F4983">
              <w:rPr>
                <w:rFonts w:ascii="Times New Roman" w:hAnsi="Times New Roman" w:cs="Times New Roman"/>
                <w:b/>
                <w:sz w:val="24"/>
                <w:szCs w:val="24"/>
              </w:rPr>
              <w:t>Samples</w:t>
            </w:r>
          </w:p>
          <w:p w14:paraId="5ED8C816"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M</w:t>
            </w:r>
            <w:r w:rsidRPr="00D079F0">
              <w:rPr>
                <w:rFonts w:ascii="Times New Roman" w:hAnsi="Times New Roman" w:cs="Times New Roman"/>
                <w:b/>
                <w:sz w:val="24"/>
                <w:szCs w:val="24"/>
              </w:rPr>
              <w:t>aize</w:t>
            </w:r>
          </w:p>
        </w:tc>
        <w:tc>
          <w:tcPr>
            <w:tcW w:w="2338" w:type="dxa"/>
            <w:tcBorders>
              <w:top w:val="single" w:sz="4" w:space="0" w:color="auto"/>
              <w:bottom w:val="single" w:sz="4" w:space="0" w:color="auto"/>
            </w:tcBorders>
          </w:tcPr>
          <w:p w14:paraId="3D80DE51" w14:textId="77777777" w:rsidR="00EF4983" w:rsidRDefault="00EF4983" w:rsidP="00F46C3B">
            <w:pPr>
              <w:jc w:val="both"/>
              <w:rPr>
                <w:rFonts w:ascii="Times New Roman" w:hAnsi="Times New Roman" w:cs="Times New Roman"/>
                <w:b/>
                <w:sz w:val="24"/>
                <w:szCs w:val="24"/>
              </w:rPr>
            </w:pPr>
          </w:p>
          <w:p w14:paraId="13DD999A" w14:textId="77777777" w:rsidR="00EF4983" w:rsidRPr="00D079F0" w:rsidRDefault="00EF4983" w:rsidP="00F46C3B">
            <w:pPr>
              <w:jc w:val="both"/>
              <w:rPr>
                <w:rFonts w:ascii="Times New Roman" w:hAnsi="Times New Roman" w:cs="Times New Roman"/>
                <w:b/>
                <w:sz w:val="24"/>
                <w:szCs w:val="24"/>
              </w:rPr>
            </w:pPr>
            <w:r w:rsidRPr="00D079F0">
              <w:rPr>
                <w:rFonts w:ascii="Times New Roman" w:hAnsi="Times New Roman" w:cs="Times New Roman"/>
                <w:b/>
                <w:sz w:val="24"/>
                <w:szCs w:val="24"/>
              </w:rPr>
              <w:t>Sesame</w:t>
            </w:r>
          </w:p>
        </w:tc>
      </w:tr>
      <w:tr w:rsidR="00EF4983" w:rsidRPr="002704FB" w14:paraId="4622542D" w14:textId="77777777" w:rsidTr="00EF4983">
        <w:tc>
          <w:tcPr>
            <w:tcW w:w="2337" w:type="dxa"/>
            <w:tcBorders>
              <w:top w:val="single" w:sz="4" w:space="0" w:color="auto"/>
            </w:tcBorders>
          </w:tcPr>
          <w:p w14:paraId="22A3955F"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4.0</w:t>
            </w:r>
          </w:p>
        </w:tc>
        <w:tc>
          <w:tcPr>
            <w:tcW w:w="2337" w:type="dxa"/>
            <w:tcBorders>
              <w:top w:val="single" w:sz="4" w:space="0" w:color="auto"/>
            </w:tcBorders>
          </w:tcPr>
          <w:p w14:paraId="78A621C5"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1.38</w:t>
            </w:r>
          </w:p>
        </w:tc>
        <w:tc>
          <w:tcPr>
            <w:tcW w:w="2338" w:type="dxa"/>
            <w:tcBorders>
              <w:top w:val="single" w:sz="4" w:space="0" w:color="auto"/>
            </w:tcBorders>
          </w:tcPr>
          <w:p w14:paraId="186A6E9E"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0.00</w:t>
            </w:r>
          </w:p>
        </w:tc>
      </w:tr>
      <w:tr w:rsidR="00EF4983" w:rsidRPr="002704FB" w14:paraId="10B3124B" w14:textId="77777777" w:rsidTr="00EF4983">
        <w:tc>
          <w:tcPr>
            <w:tcW w:w="2337" w:type="dxa"/>
          </w:tcPr>
          <w:p w14:paraId="2E0425B4"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3.35</w:t>
            </w:r>
          </w:p>
        </w:tc>
        <w:tc>
          <w:tcPr>
            <w:tcW w:w="2337" w:type="dxa"/>
          </w:tcPr>
          <w:p w14:paraId="70273EAF"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88.23</w:t>
            </w:r>
          </w:p>
        </w:tc>
        <w:tc>
          <w:tcPr>
            <w:tcW w:w="2338" w:type="dxa"/>
          </w:tcPr>
          <w:p w14:paraId="2C9CA6AD"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0.00</w:t>
            </w:r>
          </w:p>
        </w:tc>
      </w:tr>
      <w:tr w:rsidR="00EF4983" w:rsidRPr="002704FB" w14:paraId="69C01693" w14:textId="77777777" w:rsidTr="00EF4983">
        <w:tc>
          <w:tcPr>
            <w:tcW w:w="2337" w:type="dxa"/>
          </w:tcPr>
          <w:p w14:paraId="40D179BF" w14:textId="77777777" w:rsidR="00EF4983" w:rsidRPr="00D079F0" w:rsidRDefault="00EF4983" w:rsidP="00F46C3B">
            <w:pPr>
              <w:jc w:val="both"/>
              <w:rPr>
                <w:rFonts w:ascii="Times New Roman" w:hAnsi="Times New Roman" w:cs="Times New Roman"/>
                <w:b/>
                <w:sz w:val="24"/>
                <w:szCs w:val="24"/>
              </w:rPr>
            </w:pPr>
            <w:r w:rsidRPr="00D079F0">
              <w:rPr>
                <w:rFonts w:ascii="Times New Roman" w:hAnsi="Times New Roman" w:cs="Times New Roman"/>
                <w:b/>
                <w:sz w:val="24"/>
                <w:szCs w:val="24"/>
              </w:rPr>
              <w:lastRenderedPageBreak/>
              <w:t>2.</w:t>
            </w:r>
            <w:r>
              <w:rPr>
                <w:rFonts w:ascii="Times New Roman" w:hAnsi="Times New Roman" w:cs="Times New Roman"/>
                <w:b/>
                <w:sz w:val="24"/>
                <w:szCs w:val="24"/>
              </w:rPr>
              <w:t>80</w:t>
            </w:r>
          </w:p>
        </w:tc>
        <w:tc>
          <w:tcPr>
            <w:tcW w:w="2337" w:type="dxa"/>
          </w:tcPr>
          <w:p w14:paraId="3F387E8F"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8.39</w:t>
            </w:r>
          </w:p>
        </w:tc>
        <w:tc>
          <w:tcPr>
            <w:tcW w:w="2338" w:type="dxa"/>
          </w:tcPr>
          <w:p w14:paraId="755C1C8C"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1.23</w:t>
            </w:r>
          </w:p>
        </w:tc>
      </w:tr>
      <w:tr w:rsidR="00EF4983" w:rsidRPr="002704FB" w14:paraId="00FEDDDD" w14:textId="77777777" w:rsidTr="00EF4983">
        <w:tc>
          <w:tcPr>
            <w:tcW w:w="2337" w:type="dxa"/>
          </w:tcPr>
          <w:p w14:paraId="092EFF04"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2.36</w:t>
            </w:r>
          </w:p>
        </w:tc>
        <w:tc>
          <w:tcPr>
            <w:tcW w:w="2337" w:type="dxa"/>
          </w:tcPr>
          <w:p w14:paraId="6AF9E85C"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1.21</w:t>
            </w:r>
          </w:p>
        </w:tc>
        <w:tc>
          <w:tcPr>
            <w:tcW w:w="2338" w:type="dxa"/>
          </w:tcPr>
          <w:p w14:paraId="1053FC33"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83.20</w:t>
            </w:r>
          </w:p>
        </w:tc>
      </w:tr>
      <w:tr w:rsidR="00EF4983" w:rsidRPr="002704FB" w14:paraId="78FBAA77" w14:textId="77777777" w:rsidTr="00EF4983">
        <w:tc>
          <w:tcPr>
            <w:tcW w:w="2337" w:type="dxa"/>
          </w:tcPr>
          <w:p w14:paraId="4C9216A4"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2.00</w:t>
            </w:r>
          </w:p>
        </w:tc>
        <w:tc>
          <w:tcPr>
            <w:tcW w:w="2337" w:type="dxa"/>
          </w:tcPr>
          <w:p w14:paraId="1B7B63A1"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0.00</w:t>
            </w:r>
          </w:p>
        </w:tc>
        <w:tc>
          <w:tcPr>
            <w:tcW w:w="2338" w:type="dxa"/>
          </w:tcPr>
          <w:p w14:paraId="67A9D274"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9.12</w:t>
            </w:r>
          </w:p>
        </w:tc>
      </w:tr>
      <w:tr w:rsidR="00EF4983" w:rsidRPr="002704FB" w14:paraId="67B4CC35" w14:textId="77777777" w:rsidTr="00EF4983">
        <w:tc>
          <w:tcPr>
            <w:tcW w:w="2337" w:type="dxa"/>
          </w:tcPr>
          <w:p w14:paraId="69C7A0DF" w14:textId="77777777" w:rsidR="00EF4983" w:rsidRPr="00D079F0"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1.0</w:t>
            </w:r>
          </w:p>
        </w:tc>
        <w:tc>
          <w:tcPr>
            <w:tcW w:w="2337" w:type="dxa"/>
          </w:tcPr>
          <w:p w14:paraId="2A737EC7"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0.00</w:t>
            </w:r>
          </w:p>
        </w:tc>
        <w:tc>
          <w:tcPr>
            <w:tcW w:w="2338" w:type="dxa"/>
          </w:tcPr>
          <w:p w14:paraId="2BD3641F"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5.20</w:t>
            </w:r>
          </w:p>
        </w:tc>
      </w:tr>
      <w:tr w:rsidR="00EF4983" w:rsidRPr="002704FB" w14:paraId="0A56B6FB" w14:textId="77777777" w:rsidTr="00EF4983">
        <w:tc>
          <w:tcPr>
            <w:tcW w:w="2337" w:type="dxa"/>
          </w:tcPr>
          <w:p w14:paraId="1E0AEA04" w14:textId="77777777" w:rsidR="00EF4983" w:rsidRPr="00D079F0" w:rsidRDefault="00EF4983" w:rsidP="00F46C3B">
            <w:pPr>
              <w:jc w:val="both"/>
              <w:rPr>
                <w:rFonts w:ascii="Times New Roman" w:hAnsi="Times New Roman" w:cs="Times New Roman"/>
                <w:b/>
                <w:sz w:val="24"/>
                <w:szCs w:val="24"/>
              </w:rPr>
            </w:pPr>
            <w:r w:rsidRPr="00D079F0">
              <w:rPr>
                <w:rFonts w:ascii="Times New Roman" w:hAnsi="Times New Roman" w:cs="Times New Roman"/>
                <w:b/>
                <w:sz w:val="24"/>
                <w:szCs w:val="24"/>
              </w:rPr>
              <w:t>Pan</w:t>
            </w:r>
          </w:p>
        </w:tc>
        <w:tc>
          <w:tcPr>
            <w:tcW w:w="2337" w:type="dxa"/>
          </w:tcPr>
          <w:p w14:paraId="23C07059"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0.00</w:t>
            </w:r>
          </w:p>
        </w:tc>
        <w:tc>
          <w:tcPr>
            <w:tcW w:w="2338" w:type="dxa"/>
          </w:tcPr>
          <w:p w14:paraId="28A2D875"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1.20</w:t>
            </w:r>
          </w:p>
        </w:tc>
      </w:tr>
      <w:tr w:rsidR="00EF4983" w:rsidRPr="002704FB" w14:paraId="0188E261" w14:textId="77777777" w:rsidTr="00EF4983">
        <w:tc>
          <w:tcPr>
            <w:tcW w:w="2337" w:type="dxa"/>
          </w:tcPr>
          <w:p w14:paraId="3BB670AF" w14:textId="77777777" w:rsidR="00EF4983" w:rsidRPr="00D079F0" w:rsidRDefault="00EF4983" w:rsidP="00F46C3B">
            <w:pPr>
              <w:jc w:val="both"/>
              <w:rPr>
                <w:rFonts w:ascii="Times New Roman" w:hAnsi="Times New Roman" w:cs="Times New Roman"/>
                <w:b/>
                <w:sz w:val="24"/>
                <w:szCs w:val="24"/>
              </w:rPr>
            </w:pPr>
            <w:r w:rsidRPr="00D079F0">
              <w:rPr>
                <w:rFonts w:ascii="Times New Roman" w:hAnsi="Times New Roman" w:cs="Times New Roman"/>
                <w:b/>
                <w:sz w:val="24"/>
                <w:szCs w:val="24"/>
              </w:rPr>
              <w:t>TOTAL</w:t>
            </w:r>
          </w:p>
        </w:tc>
        <w:tc>
          <w:tcPr>
            <w:tcW w:w="2337" w:type="dxa"/>
          </w:tcPr>
          <w:p w14:paraId="610DB793"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99.21</w:t>
            </w:r>
          </w:p>
        </w:tc>
        <w:tc>
          <w:tcPr>
            <w:tcW w:w="2338" w:type="dxa"/>
          </w:tcPr>
          <w:p w14:paraId="66485F9C" w14:textId="77777777" w:rsidR="00EF4983" w:rsidRPr="002704FB" w:rsidRDefault="00EF4983" w:rsidP="00F46C3B">
            <w:pPr>
              <w:jc w:val="both"/>
              <w:rPr>
                <w:rFonts w:ascii="Times New Roman" w:hAnsi="Times New Roman" w:cs="Times New Roman"/>
                <w:sz w:val="24"/>
                <w:szCs w:val="24"/>
              </w:rPr>
            </w:pPr>
            <w:r w:rsidRPr="002704FB">
              <w:rPr>
                <w:rFonts w:ascii="Times New Roman" w:hAnsi="Times New Roman" w:cs="Times New Roman"/>
                <w:sz w:val="24"/>
                <w:szCs w:val="24"/>
              </w:rPr>
              <w:t>99.75</w:t>
            </w:r>
          </w:p>
        </w:tc>
      </w:tr>
    </w:tbl>
    <w:p w14:paraId="7B615CA1" w14:textId="77777777" w:rsidR="00EF4983" w:rsidRDefault="00EF4983" w:rsidP="00F46C3B">
      <w:pPr>
        <w:spacing w:line="240" w:lineRule="auto"/>
        <w:jc w:val="both"/>
        <w:rPr>
          <w:rFonts w:ascii="Times New Roman" w:hAnsi="Times New Roman" w:cs="Times New Roman"/>
          <w:b/>
          <w:sz w:val="24"/>
          <w:szCs w:val="24"/>
        </w:rPr>
      </w:pPr>
    </w:p>
    <w:p w14:paraId="612B91EF" w14:textId="77777777" w:rsidR="00EF4983" w:rsidRPr="00D079F0" w:rsidRDefault="00EF4983" w:rsidP="00F46C3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2704FB">
        <w:rPr>
          <w:rFonts w:ascii="Times New Roman" w:hAnsi="Times New Roman" w:cs="Times New Roman"/>
          <w:b/>
          <w:sz w:val="24"/>
          <w:szCs w:val="24"/>
        </w:rPr>
        <w:t>: Hardness</w:t>
      </w:r>
      <w:r>
        <w:rPr>
          <w:rFonts w:ascii="Times New Roman" w:hAnsi="Times New Roman" w:cs="Times New Roman"/>
          <w:b/>
          <w:sz w:val="24"/>
          <w:szCs w:val="24"/>
        </w:rPr>
        <w:t xml:space="preserve"> of </w:t>
      </w:r>
      <w:r w:rsidRPr="002704FB">
        <w:rPr>
          <w:rFonts w:ascii="Times New Roman" w:hAnsi="Times New Roman" w:cs="Times New Roman"/>
          <w:b/>
          <w:sz w:val="24"/>
          <w:szCs w:val="24"/>
        </w:rPr>
        <w:t>Grains</w:t>
      </w:r>
      <w:r>
        <w:rPr>
          <w:rFonts w:ascii="Times New Roman" w:hAnsi="Times New Roman" w:cs="Times New Roman"/>
          <w:b/>
          <w:sz w:val="24"/>
          <w:szCs w:val="24"/>
        </w:rPr>
        <w:t xml:space="preserve"> Maize and Sesame</w:t>
      </w:r>
    </w:p>
    <w:tbl>
      <w:tblPr>
        <w:tblStyle w:val="TableGrid"/>
        <w:tblW w:w="7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8"/>
      </w:tblGrid>
      <w:tr w:rsidR="00EF4983" w14:paraId="2F544E4E" w14:textId="77777777" w:rsidTr="00EF4983">
        <w:trPr>
          <w:trHeight w:val="275"/>
        </w:trPr>
        <w:tc>
          <w:tcPr>
            <w:tcW w:w="3727" w:type="dxa"/>
            <w:tcBorders>
              <w:top w:val="single" w:sz="4" w:space="0" w:color="auto"/>
              <w:bottom w:val="single" w:sz="4" w:space="0" w:color="auto"/>
            </w:tcBorders>
          </w:tcPr>
          <w:p w14:paraId="5F8A7688" w14:textId="77777777" w:rsidR="00EF4983" w:rsidRPr="00F6531D" w:rsidRDefault="00EF4983" w:rsidP="00F46C3B">
            <w:pPr>
              <w:jc w:val="both"/>
              <w:rPr>
                <w:rFonts w:ascii="Times New Roman" w:hAnsi="Times New Roman" w:cs="Times New Roman"/>
                <w:b/>
                <w:sz w:val="24"/>
                <w:szCs w:val="24"/>
              </w:rPr>
            </w:pPr>
            <w:r w:rsidRPr="00F6531D">
              <w:rPr>
                <w:rFonts w:ascii="Times New Roman" w:hAnsi="Times New Roman" w:cs="Times New Roman"/>
                <w:b/>
                <w:sz w:val="24"/>
                <w:szCs w:val="24"/>
              </w:rPr>
              <w:t>Samples</w:t>
            </w:r>
          </w:p>
        </w:tc>
        <w:tc>
          <w:tcPr>
            <w:tcW w:w="3728" w:type="dxa"/>
            <w:tcBorders>
              <w:top w:val="single" w:sz="4" w:space="0" w:color="auto"/>
              <w:bottom w:val="single" w:sz="4" w:space="0" w:color="auto"/>
            </w:tcBorders>
          </w:tcPr>
          <w:p w14:paraId="5DF23125" w14:textId="77777777" w:rsidR="00EF4983" w:rsidRPr="00F6531D" w:rsidRDefault="00EF4983" w:rsidP="00F46C3B">
            <w:pPr>
              <w:jc w:val="both"/>
              <w:rPr>
                <w:rFonts w:ascii="Times New Roman" w:hAnsi="Times New Roman" w:cs="Times New Roman"/>
                <w:b/>
                <w:sz w:val="24"/>
                <w:szCs w:val="24"/>
              </w:rPr>
            </w:pPr>
            <w:r w:rsidRPr="00F6531D">
              <w:rPr>
                <w:rFonts w:ascii="Times New Roman" w:hAnsi="Times New Roman" w:cs="Times New Roman"/>
                <w:b/>
                <w:sz w:val="24"/>
                <w:szCs w:val="24"/>
              </w:rPr>
              <w:t>Grains hardness</w:t>
            </w:r>
          </w:p>
        </w:tc>
      </w:tr>
      <w:tr w:rsidR="00EF4983" w14:paraId="2CEFA2D8" w14:textId="77777777" w:rsidTr="00EF4983">
        <w:trPr>
          <w:trHeight w:val="275"/>
        </w:trPr>
        <w:tc>
          <w:tcPr>
            <w:tcW w:w="3727" w:type="dxa"/>
            <w:tcBorders>
              <w:top w:val="single" w:sz="4" w:space="0" w:color="auto"/>
            </w:tcBorders>
          </w:tcPr>
          <w:p w14:paraId="504CD576" w14:textId="77777777" w:rsidR="00EF4983" w:rsidRPr="00F6531D" w:rsidRDefault="008147A8" w:rsidP="00F46C3B">
            <w:pPr>
              <w:jc w:val="both"/>
              <w:rPr>
                <w:rFonts w:ascii="Times New Roman" w:hAnsi="Times New Roman" w:cs="Times New Roman"/>
                <w:b/>
                <w:sz w:val="24"/>
                <w:szCs w:val="24"/>
              </w:rPr>
            </w:pPr>
            <w:r>
              <w:rPr>
                <w:rFonts w:ascii="Times New Roman" w:hAnsi="Times New Roman" w:cs="Times New Roman"/>
                <w:b/>
                <w:sz w:val="24"/>
                <w:szCs w:val="24"/>
              </w:rPr>
              <w:t xml:space="preserve"> M</w:t>
            </w:r>
            <w:r w:rsidR="00EF4983" w:rsidRPr="00F6531D">
              <w:rPr>
                <w:rFonts w:ascii="Times New Roman" w:hAnsi="Times New Roman" w:cs="Times New Roman"/>
                <w:b/>
                <w:sz w:val="24"/>
                <w:szCs w:val="24"/>
              </w:rPr>
              <w:t>aize</w:t>
            </w:r>
          </w:p>
        </w:tc>
        <w:tc>
          <w:tcPr>
            <w:tcW w:w="3728" w:type="dxa"/>
            <w:tcBorders>
              <w:top w:val="single" w:sz="4" w:space="0" w:color="auto"/>
            </w:tcBorders>
          </w:tcPr>
          <w:p w14:paraId="2EA5E284" w14:textId="77777777" w:rsidR="00EF4983" w:rsidRPr="00667AA0" w:rsidRDefault="00EF4983" w:rsidP="00F46C3B">
            <w:pPr>
              <w:jc w:val="both"/>
              <w:rPr>
                <w:rFonts w:ascii="Times New Roman" w:hAnsi="Times New Roman" w:cs="Times New Roman"/>
                <w:b/>
                <w:sz w:val="24"/>
                <w:szCs w:val="24"/>
              </w:rPr>
            </w:pPr>
            <w:r w:rsidRPr="00667AA0">
              <w:rPr>
                <w:rFonts w:ascii="Times New Roman" w:hAnsi="Times New Roman" w:cs="Times New Roman"/>
                <w:sz w:val="24"/>
                <w:szCs w:val="24"/>
              </w:rPr>
              <w:t xml:space="preserve">5- </w:t>
            </w:r>
            <w:proofErr w:type="spellStart"/>
            <w:r w:rsidRPr="00667AA0">
              <w:rPr>
                <w:rFonts w:ascii="Times New Roman" w:hAnsi="Times New Roman" w:cs="Times New Roman"/>
                <w:sz w:val="24"/>
                <w:szCs w:val="24"/>
              </w:rPr>
              <w:t>Apolite</w:t>
            </w:r>
            <w:proofErr w:type="spellEnd"/>
          </w:p>
        </w:tc>
      </w:tr>
      <w:tr w:rsidR="00EF4983" w14:paraId="039F2B0D" w14:textId="77777777" w:rsidTr="00EF4983">
        <w:trPr>
          <w:trHeight w:val="275"/>
        </w:trPr>
        <w:tc>
          <w:tcPr>
            <w:tcW w:w="3727" w:type="dxa"/>
          </w:tcPr>
          <w:p w14:paraId="0046F77D" w14:textId="77777777" w:rsidR="00EF4983" w:rsidRPr="00F6531D" w:rsidRDefault="00EF4983" w:rsidP="00F46C3B">
            <w:pPr>
              <w:jc w:val="both"/>
              <w:rPr>
                <w:rFonts w:ascii="Times New Roman" w:hAnsi="Times New Roman" w:cs="Times New Roman"/>
                <w:b/>
                <w:sz w:val="24"/>
                <w:szCs w:val="24"/>
              </w:rPr>
            </w:pPr>
            <w:r w:rsidRPr="00F6531D">
              <w:rPr>
                <w:rFonts w:ascii="Times New Roman" w:hAnsi="Times New Roman" w:cs="Times New Roman"/>
                <w:b/>
                <w:sz w:val="24"/>
                <w:szCs w:val="24"/>
              </w:rPr>
              <w:t>Sesame</w:t>
            </w:r>
          </w:p>
        </w:tc>
        <w:tc>
          <w:tcPr>
            <w:tcW w:w="3728" w:type="dxa"/>
          </w:tcPr>
          <w:p w14:paraId="3D9120AC" w14:textId="77777777" w:rsidR="00EF4983" w:rsidRPr="00667AA0" w:rsidRDefault="00EF4983" w:rsidP="00F46C3B">
            <w:pPr>
              <w:jc w:val="both"/>
              <w:rPr>
                <w:rFonts w:ascii="Times New Roman" w:hAnsi="Times New Roman" w:cs="Times New Roman"/>
                <w:b/>
                <w:sz w:val="24"/>
                <w:szCs w:val="24"/>
              </w:rPr>
            </w:pPr>
            <w:r w:rsidRPr="00667AA0">
              <w:rPr>
                <w:rFonts w:ascii="Times New Roman" w:hAnsi="Times New Roman" w:cs="Times New Roman"/>
                <w:sz w:val="24"/>
                <w:szCs w:val="24"/>
              </w:rPr>
              <w:t>6- Quartz</w:t>
            </w:r>
          </w:p>
        </w:tc>
      </w:tr>
    </w:tbl>
    <w:p w14:paraId="0C4334F1" w14:textId="77777777" w:rsidR="00EF4983" w:rsidRDefault="00EF4983" w:rsidP="00F46C3B">
      <w:pPr>
        <w:spacing w:after="0" w:line="240" w:lineRule="auto"/>
        <w:jc w:val="both"/>
        <w:rPr>
          <w:rFonts w:ascii="Times New Roman" w:hAnsi="Times New Roman" w:cs="Times New Roman"/>
          <w:b/>
          <w:sz w:val="24"/>
          <w:szCs w:val="24"/>
        </w:rPr>
      </w:pPr>
    </w:p>
    <w:p w14:paraId="0952C344" w14:textId="77777777" w:rsidR="00EF4983" w:rsidRPr="002A5B2C" w:rsidRDefault="00EF4983" w:rsidP="00F46C3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bookmarkStart w:id="0" w:name="_Hlk158146225"/>
      <w:r>
        <w:rPr>
          <w:rFonts w:ascii="Times New Roman" w:hAnsi="Times New Roman" w:cs="Times New Roman"/>
          <w:b/>
          <w:sz w:val="24"/>
          <w:szCs w:val="24"/>
        </w:rPr>
        <w:t>3: Functional</w:t>
      </w:r>
      <w:r w:rsidRPr="001D7550">
        <w:rPr>
          <w:rFonts w:ascii="Times New Roman" w:hAnsi="Times New Roman" w:cs="Times New Roman"/>
          <w:b/>
          <w:sz w:val="24"/>
          <w:szCs w:val="24"/>
        </w:rPr>
        <w:t xml:space="preserve"> Prope</w:t>
      </w:r>
      <w:r w:rsidR="008147A8">
        <w:rPr>
          <w:rFonts w:ascii="Times New Roman" w:hAnsi="Times New Roman" w:cs="Times New Roman"/>
          <w:b/>
          <w:sz w:val="24"/>
          <w:szCs w:val="24"/>
        </w:rPr>
        <w:t xml:space="preserve">rties of </w:t>
      </w:r>
      <w:r>
        <w:rPr>
          <w:rFonts w:ascii="Times New Roman" w:hAnsi="Times New Roman" w:cs="Times New Roman"/>
          <w:b/>
          <w:sz w:val="24"/>
          <w:szCs w:val="24"/>
        </w:rPr>
        <w:t>Maize, Sesame and Fish</w:t>
      </w:r>
      <w:bookmarkEnd w:id="0"/>
    </w:p>
    <w:tbl>
      <w:tblPr>
        <w:tblStyle w:val="TableGrid"/>
        <w:tblW w:w="1097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1508"/>
        <w:gridCol w:w="1508"/>
        <w:gridCol w:w="1508"/>
        <w:gridCol w:w="1499"/>
        <w:gridCol w:w="1508"/>
        <w:gridCol w:w="1499"/>
      </w:tblGrid>
      <w:tr w:rsidR="00EF4983" w:rsidRPr="001D7550" w14:paraId="498658B5" w14:textId="77777777" w:rsidTr="00EF4983">
        <w:trPr>
          <w:jc w:val="center"/>
        </w:trPr>
        <w:tc>
          <w:tcPr>
            <w:tcW w:w="1944" w:type="dxa"/>
            <w:tcBorders>
              <w:top w:val="single" w:sz="4" w:space="0" w:color="auto"/>
              <w:bottom w:val="single" w:sz="4" w:space="0" w:color="auto"/>
            </w:tcBorders>
          </w:tcPr>
          <w:p w14:paraId="4719C6A5"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Parameters</w:t>
            </w:r>
            <w:r>
              <w:rPr>
                <w:rFonts w:ascii="Times New Roman" w:hAnsi="Times New Roman" w:cs="Times New Roman"/>
                <w:b/>
                <w:sz w:val="24"/>
                <w:szCs w:val="24"/>
              </w:rPr>
              <w:t xml:space="preserve"> </w:t>
            </w:r>
            <w:r w:rsidRPr="00EC79D2">
              <w:rPr>
                <w:rFonts w:ascii="Times New Roman" w:hAnsi="Times New Roman" w:cs="Times New Roman"/>
                <w:b/>
                <w:sz w:val="24"/>
                <w:szCs w:val="24"/>
              </w:rPr>
              <w:t>(%)</w:t>
            </w:r>
          </w:p>
        </w:tc>
        <w:tc>
          <w:tcPr>
            <w:tcW w:w="3016" w:type="dxa"/>
            <w:gridSpan w:val="2"/>
            <w:tcBorders>
              <w:top w:val="single" w:sz="4" w:space="0" w:color="auto"/>
              <w:bottom w:val="single" w:sz="4" w:space="0" w:color="auto"/>
            </w:tcBorders>
          </w:tcPr>
          <w:p w14:paraId="42E67199" w14:textId="77777777" w:rsidR="00EF4983" w:rsidRPr="00EC79D2" w:rsidRDefault="008147A8"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F4983" w:rsidRPr="00EC79D2">
              <w:rPr>
                <w:rFonts w:ascii="Times New Roman" w:hAnsi="Times New Roman" w:cs="Times New Roman"/>
                <w:b/>
                <w:sz w:val="24"/>
                <w:szCs w:val="24"/>
              </w:rPr>
              <w:t>Red maize</w:t>
            </w:r>
          </w:p>
        </w:tc>
        <w:tc>
          <w:tcPr>
            <w:tcW w:w="3007" w:type="dxa"/>
            <w:gridSpan w:val="2"/>
            <w:tcBorders>
              <w:top w:val="single" w:sz="4" w:space="0" w:color="auto"/>
              <w:bottom w:val="single" w:sz="4" w:space="0" w:color="auto"/>
            </w:tcBorders>
          </w:tcPr>
          <w:p w14:paraId="1DA0C344" w14:textId="77777777" w:rsidR="00EF4983" w:rsidRPr="00EC79D2"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147A8">
              <w:rPr>
                <w:rFonts w:ascii="Times New Roman" w:hAnsi="Times New Roman" w:cs="Times New Roman"/>
                <w:b/>
                <w:sz w:val="24"/>
                <w:szCs w:val="24"/>
              </w:rPr>
              <w:t xml:space="preserve">  </w:t>
            </w:r>
            <w:r w:rsidRPr="00EC79D2">
              <w:rPr>
                <w:rFonts w:ascii="Times New Roman" w:hAnsi="Times New Roman" w:cs="Times New Roman"/>
                <w:b/>
                <w:sz w:val="24"/>
                <w:szCs w:val="24"/>
              </w:rPr>
              <w:t>Sesame</w:t>
            </w:r>
          </w:p>
        </w:tc>
        <w:tc>
          <w:tcPr>
            <w:tcW w:w="3007" w:type="dxa"/>
            <w:gridSpan w:val="2"/>
            <w:tcBorders>
              <w:top w:val="single" w:sz="4" w:space="0" w:color="auto"/>
              <w:bottom w:val="single" w:sz="4" w:space="0" w:color="auto"/>
            </w:tcBorders>
          </w:tcPr>
          <w:p w14:paraId="3B6FC286" w14:textId="77777777" w:rsidR="00EF4983" w:rsidRPr="00EC79D2"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F</w:t>
            </w:r>
            <w:r w:rsidRPr="00EC79D2">
              <w:rPr>
                <w:rFonts w:ascii="Times New Roman" w:hAnsi="Times New Roman" w:cs="Times New Roman"/>
                <w:b/>
                <w:sz w:val="24"/>
                <w:szCs w:val="24"/>
              </w:rPr>
              <w:t>ish</w:t>
            </w:r>
          </w:p>
        </w:tc>
      </w:tr>
      <w:tr w:rsidR="00EF4983" w:rsidRPr="001D7550" w14:paraId="7A5B784C" w14:textId="77777777" w:rsidTr="00EF4983">
        <w:trPr>
          <w:jc w:val="center"/>
        </w:trPr>
        <w:tc>
          <w:tcPr>
            <w:tcW w:w="1944" w:type="dxa"/>
            <w:tcBorders>
              <w:top w:val="single" w:sz="4" w:space="0" w:color="auto"/>
              <w:bottom w:val="single" w:sz="4" w:space="0" w:color="auto"/>
            </w:tcBorders>
          </w:tcPr>
          <w:p w14:paraId="42060347" w14:textId="77777777" w:rsidR="00EF4983" w:rsidRPr="00EC79D2" w:rsidRDefault="00EF4983" w:rsidP="00F46C3B">
            <w:pPr>
              <w:jc w:val="both"/>
              <w:rPr>
                <w:rFonts w:ascii="Times New Roman" w:eastAsia="Times New Roman" w:hAnsi="Times New Roman" w:cs="Times New Roman"/>
                <w:b/>
                <w:color w:val="000000"/>
                <w:sz w:val="24"/>
                <w:szCs w:val="24"/>
              </w:rPr>
            </w:pPr>
          </w:p>
        </w:tc>
        <w:tc>
          <w:tcPr>
            <w:tcW w:w="1508" w:type="dxa"/>
            <w:tcBorders>
              <w:top w:val="single" w:sz="4" w:space="0" w:color="auto"/>
              <w:bottom w:val="single" w:sz="4" w:space="0" w:color="auto"/>
            </w:tcBorders>
          </w:tcPr>
          <w:p w14:paraId="7BB8875E"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Raw</w:t>
            </w:r>
          </w:p>
        </w:tc>
        <w:tc>
          <w:tcPr>
            <w:tcW w:w="1508" w:type="dxa"/>
            <w:tcBorders>
              <w:top w:val="single" w:sz="4" w:space="0" w:color="auto"/>
              <w:bottom w:val="single" w:sz="4" w:space="0" w:color="auto"/>
            </w:tcBorders>
          </w:tcPr>
          <w:p w14:paraId="712E1369"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Processed</w:t>
            </w:r>
          </w:p>
        </w:tc>
        <w:tc>
          <w:tcPr>
            <w:tcW w:w="1508" w:type="dxa"/>
            <w:tcBorders>
              <w:top w:val="single" w:sz="4" w:space="0" w:color="auto"/>
              <w:bottom w:val="single" w:sz="4" w:space="0" w:color="auto"/>
            </w:tcBorders>
          </w:tcPr>
          <w:p w14:paraId="0FABA380"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Raw</w:t>
            </w:r>
          </w:p>
        </w:tc>
        <w:tc>
          <w:tcPr>
            <w:tcW w:w="1499" w:type="dxa"/>
            <w:tcBorders>
              <w:top w:val="single" w:sz="4" w:space="0" w:color="auto"/>
              <w:bottom w:val="single" w:sz="4" w:space="0" w:color="auto"/>
            </w:tcBorders>
          </w:tcPr>
          <w:p w14:paraId="46AC1ED2"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Processed</w:t>
            </w:r>
          </w:p>
        </w:tc>
        <w:tc>
          <w:tcPr>
            <w:tcW w:w="1508" w:type="dxa"/>
            <w:tcBorders>
              <w:top w:val="single" w:sz="4" w:space="0" w:color="auto"/>
              <w:bottom w:val="single" w:sz="4" w:space="0" w:color="auto"/>
            </w:tcBorders>
          </w:tcPr>
          <w:p w14:paraId="54273667"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Raw</w:t>
            </w:r>
          </w:p>
        </w:tc>
        <w:tc>
          <w:tcPr>
            <w:tcW w:w="1499" w:type="dxa"/>
            <w:tcBorders>
              <w:top w:val="single" w:sz="4" w:space="0" w:color="auto"/>
              <w:bottom w:val="single" w:sz="4" w:space="0" w:color="auto"/>
            </w:tcBorders>
          </w:tcPr>
          <w:p w14:paraId="7F5EFEA2" w14:textId="77777777" w:rsidR="00EF4983" w:rsidRPr="00EC79D2" w:rsidRDefault="00EF4983" w:rsidP="00F46C3B">
            <w:pPr>
              <w:jc w:val="both"/>
              <w:rPr>
                <w:rFonts w:ascii="Times New Roman" w:hAnsi="Times New Roman" w:cs="Times New Roman"/>
                <w:b/>
                <w:sz w:val="24"/>
                <w:szCs w:val="24"/>
              </w:rPr>
            </w:pPr>
            <w:r w:rsidRPr="00EC79D2">
              <w:rPr>
                <w:rFonts w:ascii="Times New Roman" w:hAnsi="Times New Roman" w:cs="Times New Roman"/>
                <w:b/>
                <w:sz w:val="24"/>
                <w:szCs w:val="24"/>
              </w:rPr>
              <w:t>Processed</w:t>
            </w:r>
          </w:p>
        </w:tc>
      </w:tr>
      <w:tr w:rsidR="00EF4983" w:rsidRPr="001D7550" w14:paraId="147C0E70" w14:textId="77777777" w:rsidTr="00EF4983">
        <w:trPr>
          <w:jc w:val="center"/>
        </w:trPr>
        <w:tc>
          <w:tcPr>
            <w:tcW w:w="1944" w:type="dxa"/>
            <w:tcBorders>
              <w:top w:val="single" w:sz="4" w:space="0" w:color="auto"/>
            </w:tcBorders>
          </w:tcPr>
          <w:p w14:paraId="2222E7BC"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 xml:space="preserve">WAC </w:t>
            </w:r>
          </w:p>
        </w:tc>
        <w:tc>
          <w:tcPr>
            <w:tcW w:w="1508" w:type="dxa"/>
            <w:tcBorders>
              <w:top w:val="single" w:sz="4" w:space="0" w:color="auto"/>
            </w:tcBorders>
          </w:tcPr>
          <w:p w14:paraId="3020CEF8" w14:textId="77777777" w:rsidR="00EF4983" w:rsidRPr="002268CD"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w:t>
            </w:r>
            <w:r>
              <w:rPr>
                <w:rFonts w:ascii="Times New Roman" w:hAnsi="Times New Roman" w:cs="Times New Roman"/>
                <w:sz w:val="24"/>
                <w:szCs w:val="24"/>
              </w:rPr>
              <w:t>5</w:t>
            </w:r>
            <w:r w:rsidRPr="001D7550">
              <w:rPr>
                <w:rFonts w:ascii="Times New Roman" w:hAnsi="Times New Roman" w:cs="Times New Roman"/>
                <w:sz w:val="24"/>
                <w:szCs w:val="24"/>
              </w:rPr>
              <w:t>.</w:t>
            </w:r>
            <w:r>
              <w:rPr>
                <w:rFonts w:ascii="Times New Roman" w:hAnsi="Times New Roman" w:cs="Times New Roman"/>
                <w:sz w:val="24"/>
                <w:szCs w:val="24"/>
              </w:rPr>
              <w:t>52</w:t>
            </w:r>
            <w:r w:rsidRPr="001D7550">
              <w:rPr>
                <w:rFonts w:ascii="Times New Roman" w:hAnsi="Times New Roman" w:cs="Times New Roman"/>
                <w:sz w:val="24"/>
                <w:szCs w:val="24"/>
              </w:rPr>
              <w:t>±</w:t>
            </w:r>
            <w:r>
              <w:rPr>
                <w:rFonts w:ascii="Times New Roman" w:hAnsi="Times New Roman" w:cs="Times New Roman"/>
                <w:sz w:val="24"/>
                <w:szCs w:val="24"/>
              </w:rPr>
              <w:t>1</w:t>
            </w:r>
            <w:r w:rsidRPr="001D7550">
              <w:rPr>
                <w:rFonts w:ascii="Times New Roman" w:hAnsi="Times New Roman" w:cs="Times New Roman"/>
                <w:sz w:val="24"/>
                <w:szCs w:val="24"/>
              </w:rPr>
              <w:t>.</w:t>
            </w:r>
            <w:r>
              <w:rPr>
                <w:rFonts w:ascii="Times New Roman" w:hAnsi="Times New Roman" w:cs="Times New Roman"/>
                <w:sz w:val="24"/>
                <w:szCs w:val="24"/>
              </w:rPr>
              <w:t>38</w:t>
            </w:r>
            <w:r>
              <w:rPr>
                <w:rFonts w:ascii="Times New Roman" w:hAnsi="Times New Roman" w:cs="Times New Roman"/>
                <w:sz w:val="24"/>
                <w:szCs w:val="24"/>
                <w:vertAlign w:val="superscript"/>
              </w:rPr>
              <w:t>b</w:t>
            </w:r>
          </w:p>
        </w:tc>
        <w:tc>
          <w:tcPr>
            <w:tcW w:w="1508" w:type="dxa"/>
            <w:tcBorders>
              <w:top w:val="single" w:sz="4" w:space="0" w:color="auto"/>
            </w:tcBorders>
          </w:tcPr>
          <w:p w14:paraId="75B0D85B" w14:textId="77777777" w:rsidR="00EF4983" w:rsidRPr="002268CD"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w:t>
            </w:r>
            <w:r>
              <w:rPr>
                <w:rFonts w:ascii="Times New Roman" w:hAnsi="Times New Roman" w:cs="Times New Roman"/>
                <w:sz w:val="24"/>
                <w:szCs w:val="24"/>
              </w:rPr>
              <w:t>8</w:t>
            </w:r>
            <w:r w:rsidRPr="001D7550">
              <w:rPr>
                <w:rFonts w:ascii="Times New Roman" w:hAnsi="Times New Roman" w:cs="Times New Roman"/>
                <w:sz w:val="24"/>
                <w:szCs w:val="24"/>
              </w:rPr>
              <w:t>.</w:t>
            </w:r>
            <w:r>
              <w:rPr>
                <w:rFonts w:ascii="Times New Roman" w:hAnsi="Times New Roman" w:cs="Times New Roman"/>
                <w:sz w:val="24"/>
                <w:szCs w:val="24"/>
              </w:rPr>
              <w:t>00</w:t>
            </w:r>
            <w:r w:rsidRPr="001D7550">
              <w:rPr>
                <w:rFonts w:ascii="Times New Roman" w:hAnsi="Times New Roman" w:cs="Times New Roman"/>
                <w:sz w:val="24"/>
                <w:szCs w:val="24"/>
              </w:rPr>
              <w:t>±</w:t>
            </w:r>
            <w:r>
              <w:rPr>
                <w:rFonts w:ascii="Times New Roman" w:hAnsi="Times New Roman" w:cs="Times New Roman"/>
                <w:sz w:val="24"/>
                <w:szCs w:val="24"/>
              </w:rPr>
              <w:t>0.12</w:t>
            </w:r>
            <w:r>
              <w:rPr>
                <w:rFonts w:ascii="Times New Roman" w:hAnsi="Times New Roman" w:cs="Times New Roman"/>
                <w:sz w:val="24"/>
                <w:szCs w:val="24"/>
                <w:vertAlign w:val="superscript"/>
              </w:rPr>
              <w:t>a</w:t>
            </w:r>
          </w:p>
        </w:tc>
        <w:tc>
          <w:tcPr>
            <w:tcW w:w="1508" w:type="dxa"/>
            <w:tcBorders>
              <w:top w:val="single" w:sz="4" w:space="0" w:color="auto"/>
            </w:tcBorders>
          </w:tcPr>
          <w:p w14:paraId="1C691A3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eastAsia="Times New Roman" w:hAnsi="Times New Roman" w:cs="Times New Roman"/>
                <w:color w:val="000000"/>
                <w:sz w:val="24"/>
                <w:szCs w:val="24"/>
              </w:rPr>
              <w:t>38.18</w:t>
            </w:r>
            <w:r w:rsidRPr="001D7550">
              <w:rPr>
                <w:rFonts w:ascii="Times New Roman" w:hAnsi="Times New Roman" w:cs="Times New Roman"/>
                <w:sz w:val="24"/>
                <w:szCs w:val="24"/>
              </w:rPr>
              <w:t>±0.18</w:t>
            </w:r>
            <w:r w:rsidRPr="001D7550">
              <w:rPr>
                <w:rFonts w:ascii="Times New Roman" w:hAnsi="Times New Roman" w:cs="Times New Roman"/>
                <w:sz w:val="24"/>
                <w:szCs w:val="24"/>
                <w:vertAlign w:val="superscript"/>
              </w:rPr>
              <w:t>a</w:t>
            </w:r>
          </w:p>
        </w:tc>
        <w:tc>
          <w:tcPr>
            <w:tcW w:w="1499" w:type="dxa"/>
            <w:tcBorders>
              <w:top w:val="single" w:sz="4" w:space="0" w:color="auto"/>
            </w:tcBorders>
          </w:tcPr>
          <w:p w14:paraId="071F6CE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eastAsia="Times New Roman" w:hAnsi="Times New Roman" w:cs="Times New Roman"/>
                <w:color w:val="000000"/>
                <w:sz w:val="24"/>
                <w:szCs w:val="24"/>
              </w:rPr>
              <w:t>34.18</w:t>
            </w:r>
            <w:r w:rsidRPr="001D7550">
              <w:rPr>
                <w:rFonts w:ascii="Times New Roman" w:hAnsi="Times New Roman" w:cs="Times New Roman"/>
                <w:sz w:val="24"/>
                <w:szCs w:val="24"/>
              </w:rPr>
              <w:t>±0.17</w:t>
            </w:r>
            <w:r w:rsidRPr="001D7550">
              <w:rPr>
                <w:rFonts w:ascii="Times New Roman" w:hAnsi="Times New Roman" w:cs="Times New Roman"/>
                <w:sz w:val="24"/>
                <w:szCs w:val="24"/>
                <w:vertAlign w:val="superscript"/>
              </w:rPr>
              <w:t>b</w:t>
            </w:r>
          </w:p>
        </w:tc>
        <w:tc>
          <w:tcPr>
            <w:tcW w:w="1508" w:type="dxa"/>
            <w:tcBorders>
              <w:top w:val="single" w:sz="4" w:space="0" w:color="auto"/>
            </w:tcBorders>
          </w:tcPr>
          <w:p w14:paraId="5BA180E1"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132.18</w:t>
            </w:r>
            <w:r w:rsidRPr="001D7550">
              <w:rPr>
                <w:rFonts w:ascii="Times New Roman" w:hAnsi="Times New Roman" w:cs="Times New Roman"/>
                <w:sz w:val="24"/>
                <w:szCs w:val="24"/>
              </w:rPr>
              <w:t>±0.10</w:t>
            </w:r>
            <w:r w:rsidRPr="001D7550">
              <w:rPr>
                <w:rFonts w:ascii="Times New Roman" w:hAnsi="Times New Roman" w:cs="Times New Roman"/>
                <w:sz w:val="24"/>
                <w:szCs w:val="24"/>
                <w:vertAlign w:val="superscript"/>
              </w:rPr>
              <w:t>b</w:t>
            </w:r>
          </w:p>
        </w:tc>
        <w:tc>
          <w:tcPr>
            <w:tcW w:w="1499" w:type="dxa"/>
            <w:tcBorders>
              <w:top w:val="single" w:sz="4" w:space="0" w:color="auto"/>
            </w:tcBorders>
          </w:tcPr>
          <w:p w14:paraId="5DDA22F6"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139.33</w:t>
            </w:r>
            <w:r w:rsidRPr="001D7550">
              <w:rPr>
                <w:rFonts w:ascii="Times New Roman" w:hAnsi="Times New Roman" w:cs="Times New Roman"/>
                <w:sz w:val="24"/>
                <w:szCs w:val="24"/>
              </w:rPr>
              <w:t>±0.18</w:t>
            </w:r>
            <w:r w:rsidRPr="001D7550">
              <w:rPr>
                <w:rFonts w:ascii="Times New Roman" w:hAnsi="Times New Roman" w:cs="Times New Roman"/>
                <w:sz w:val="24"/>
                <w:szCs w:val="24"/>
                <w:vertAlign w:val="superscript"/>
              </w:rPr>
              <w:t>a</w:t>
            </w:r>
          </w:p>
        </w:tc>
      </w:tr>
      <w:tr w:rsidR="00EF4983" w:rsidRPr="001D7550" w14:paraId="6636EF9B" w14:textId="77777777" w:rsidTr="00EF4983">
        <w:trPr>
          <w:jc w:val="center"/>
        </w:trPr>
        <w:tc>
          <w:tcPr>
            <w:tcW w:w="1944" w:type="dxa"/>
          </w:tcPr>
          <w:p w14:paraId="764294B5"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 xml:space="preserve">SP </w:t>
            </w:r>
          </w:p>
        </w:tc>
        <w:tc>
          <w:tcPr>
            <w:tcW w:w="1508" w:type="dxa"/>
          </w:tcPr>
          <w:p w14:paraId="734FE28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389.01±0.06</w:t>
            </w:r>
            <w:r w:rsidRPr="001D7550">
              <w:rPr>
                <w:rFonts w:ascii="Times New Roman" w:hAnsi="Times New Roman" w:cs="Times New Roman"/>
                <w:sz w:val="24"/>
                <w:szCs w:val="24"/>
                <w:vertAlign w:val="superscript"/>
              </w:rPr>
              <w:t>b</w:t>
            </w:r>
          </w:p>
        </w:tc>
        <w:tc>
          <w:tcPr>
            <w:tcW w:w="1508" w:type="dxa"/>
          </w:tcPr>
          <w:p w14:paraId="5AB26222" w14:textId="77777777" w:rsidR="00EF4983" w:rsidRPr="00B63D8E" w:rsidRDefault="00EF4983" w:rsidP="00F46C3B">
            <w:pPr>
              <w:jc w:val="both"/>
              <w:rPr>
                <w:rFonts w:ascii="Times New Roman" w:hAnsi="Times New Roman" w:cs="Times New Roman"/>
                <w:sz w:val="24"/>
                <w:szCs w:val="24"/>
                <w:vertAlign w:val="superscript"/>
              </w:rPr>
            </w:pPr>
            <w:r>
              <w:rPr>
                <w:rFonts w:ascii="Times New Roman" w:hAnsi="Times New Roman" w:cs="Times New Roman"/>
                <w:sz w:val="24"/>
                <w:szCs w:val="24"/>
              </w:rPr>
              <w:t>413.00</w:t>
            </w:r>
            <w:r w:rsidRPr="001D7550">
              <w:rPr>
                <w:rFonts w:ascii="Times New Roman" w:hAnsi="Times New Roman" w:cs="Times New Roman"/>
                <w:sz w:val="24"/>
                <w:szCs w:val="24"/>
              </w:rPr>
              <w:t>±</w:t>
            </w:r>
            <w:r>
              <w:rPr>
                <w:rFonts w:ascii="Times New Roman" w:hAnsi="Times New Roman" w:cs="Times New Roman"/>
                <w:sz w:val="24"/>
                <w:szCs w:val="24"/>
              </w:rPr>
              <w:t>0.08</w:t>
            </w:r>
            <w:r>
              <w:rPr>
                <w:rFonts w:ascii="Times New Roman" w:hAnsi="Times New Roman" w:cs="Times New Roman"/>
                <w:sz w:val="24"/>
                <w:szCs w:val="24"/>
                <w:vertAlign w:val="superscript"/>
              </w:rPr>
              <w:t>a</w:t>
            </w:r>
          </w:p>
        </w:tc>
        <w:tc>
          <w:tcPr>
            <w:tcW w:w="1508" w:type="dxa"/>
          </w:tcPr>
          <w:p w14:paraId="086B8D6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eastAsia="Times New Roman" w:hAnsi="Times New Roman" w:cs="Times New Roman"/>
                <w:color w:val="000000"/>
                <w:sz w:val="24"/>
                <w:szCs w:val="24"/>
              </w:rPr>
              <w:t>120.01</w:t>
            </w:r>
            <w:r w:rsidRPr="001D7550">
              <w:rPr>
                <w:rFonts w:ascii="Times New Roman" w:hAnsi="Times New Roman" w:cs="Times New Roman"/>
                <w:sz w:val="24"/>
                <w:szCs w:val="24"/>
              </w:rPr>
              <w:t>±0.09</w:t>
            </w:r>
            <w:r w:rsidRPr="001D7550">
              <w:rPr>
                <w:rFonts w:ascii="Times New Roman" w:hAnsi="Times New Roman" w:cs="Times New Roman"/>
                <w:sz w:val="24"/>
                <w:szCs w:val="24"/>
                <w:vertAlign w:val="superscript"/>
              </w:rPr>
              <w:t>b</w:t>
            </w:r>
          </w:p>
        </w:tc>
        <w:tc>
          <w:tcPr>
            <w:tcW w:w="1499" w:type="dxa"/>
          </w:tcPr>
          <w:p w14:paraId="211C036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eastAsia="Times New Roman" w:hAnsi="Times New Roman" w:cs="Times New Roman"/>
                <w:color w:val="000000"/>
                <w:sz w:val="24"/>
                <w:szCs w:val="24"/>
              </w:rPr>
              <w:t>141.00</w:t>
            </w:r>
            <w:r w:rsidRPr="001D7550">
              <w:rPr>
                <w:rFonts w:ascii="Times New Roman" w:hAnsi="Times New Roman" w:cs="Times New Roman"/>
                <w:sz w:val="24"/>
                <w:szCs w:val="24"/>
              </w:rPr>
              <w:t>±0.13</w:t>
            </w:r>
            <w:r w:rsidRPr="001D7550">
              <w:rPr>
                <w:rFonts w:ascii="Times New Roman" w:hAnsi="Times New Roman" w:cs="Times New Roman"/>
                <w:sz w:val="24"/>
                <w:szCs w:val="24"/>
                <w:vertAlign w:val="superscript"/>
              </w:rPr>
              <w:t>a</w:t>
            </w:r>
          </w:p>
        </w:tc>
        <w:tc>
          <w:tcPr>
            <w:tcW w:w="1508" w:type="dxa"/>
          </w:tcPr>
          <w:p w14:paraId="4ABB6A99"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196.00</w:t>
            </w:r>
            <w:r w:rsidRPr="001D7550">
              <w:rPr>
                <w:rFonts w:ascii="Times New Roman" w:hAnsi="Times New Roman" w:cs="Times New Roman"/>
                <w:sz w:val="24"/>
                <w:szCs w:val="24"/>
              </w:rPr>
              <w:t>±0.08</w:t>
            </w:r>
            <w:r w:rsidRPr="001D7550">
              <w:rPr>
                <w:rFonts w:ascii="Times New Roman" w:hAnsi="Times New Roman" w:cs="Times New Roman"/>
                <w:sz w:val="24"/>
                <w:szCs w:val="24"/>
                <w:vertAlign w:val="superscript"/>
              </w:rPr>
              <w:t>b</w:t>
            </w:r>
          </w:p>
        </w:tc>
        <w:tc>
          <w:tcPr>
            <w:tcW w:w="1499" w:type="dxa"/>
          </w:tcPr>
          <w:p w14:paraId="12F543CE"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265.00</w:t>
            </w:r>
            <w:r w:rsidRPr="001D7550">
              <w:rPr>
                <w:rFonts w:ascii="Times New Roman" w:hAnsi="Times New Roman" w:cs="Times New Roman"/>
                <w:sz w:val="24"/>
                <w:szCs w:val="24"/>
              </w:rPr>
              <w:t>±0.17</w:t>
            </w:r>
            <w:r w:rsidRPr="001D7550">
              <w:rPr>
                <w:rFonts w:ascii="Times New Roman" w:hAnsi="Times New Roman" w:cs="Times New Roman"/>
                <w:sz w:val="24"/>
                <w:szCs w:val="24"/>
                <w:vertAlign w:val="superscript"/>
              </w:rPr>
              <w:t>a</w:t>
            </w:r>
          </w:p>
        </w:tc>
      </w:tr>
      <w:tr w:rsidR="00EF4983" w:rsidRPr="001D7550" w14:paraId="56BD46A0" w14:textId="77777777" w:rsidTr="00EF4983">
        <w:trPr>
          <w:jc w:val="center"/>
        </w:trPr>
        <w:tc>
          <w:tcPr>
            <w:tcW w:w="1944" w:type="dxa"/>
          </w:tcPr>
          <w:p w14:paraId="6492E8DE"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 xml:space="preserve">BD </w:t>
            </w:r>
          </w:p>
        </w:tc>
        <w:tc>
          <w:tcPr>
            <w:tcW w:w="1508" w:type="dxa"/>
          </w:tcPr>
          <w:p w14:paraId="72FC8B80"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63.07±0.34</w:t>
            </w:r>
            <w:r w:rsidRPr="001D7550">
              <w:rPr>
                <w:rFonts w:ascii="Times New Roman" w:hAnsi="Times New Roman" w:cs="Times New Roman"/>
                <w:sz w:val="24"/>
                <w:szCs w:val="24"/>
                <w:vertAlign w:val="superscript"/>
              </w:rPr>
              <w:t>b</w:t>
            </w:r>
          </w:p>
        </w:tc>
        <w:tc>
          <w:tcPr>
            <w:tcW w:w="1508" w:type="dxa"/>
          </w:tcPr>
          <w:p w14:paraId="5D809B3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74.10±0.07</w:t>
            </w:r>
            <w:r w:rsidRPr="001D7550">
              <w:rPr>
                <w:rFonts w:ascii="Times New Roman" w:hAnsi="Times New Roman" w:cs="Times New Roman"/>
                <w:sz w:val="24"/>
                <w:szCs w:val="24"/>
                <w:vertAlign w:val="superscript"/>
              </w:rPr>
              <w:t>a</w:t>
            </w:r>
          </w:p>
        </w:tc>
        <w:tc>
          <w:tcPr>
            <w:tcW w:w="1508" w:type="dxa"/>
          </w:tcPr>
          <w:p w14:paraId="29CEA40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76.32±0.48</w:t>
            </w:r>
            <w:r w:rsidRPr="001D7550">
              <w:rPr>
                <w:rFonts w:ascii="Times New Roman" w:hAnsi="Times New Roman" w:cs="Times New Roman"/>
                <w:sz w:val="24"/>
                <w:szCs w:val="24"/>
                <w:vertAlign w:val="superscript"/>
              </w:rPr>
              <w:t>a</w:t>
            </w:r>
          </w:p>
        </w:tc>
        <w:tc>
          <w:tcPr>
            <w:tcW w:w="1499" w:type="dxa"/>
          </w:tcPr>
          <w:p w14:paraId="7776A83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74.71±0.29</w:t>
            </w:r>
            <w:r w:rsidRPr="001D7550">
              <w:rPr>
                <w:rFonts w:ascii="Times New Roman" w:hAnsi="Times New Roman" w:cs="Times New Roman"/>
                <w:sz w:val="24"/>
                <w:szCs w:val="24"/>
                <w:vertAlign w:val="superscript"/>
              </w:rPr>
              <w:t>b</w:t>
            </w:r>
          </w:p>
        </w:tc>
        <w:tc>
          <w:tcPr>
            <w:tcW w:w="1508" w:type="dxa"/>
          </w:tcPr>
          <w:p w14:paraId="1E1FDE09"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51.01</w:t>
            </w:r>
            <w:r w:rsidRPr="001D7550">
              <w:rPr>
                <w:rFonts w:ascii="Times New Roman" w:hAnsi="Times New Roman" w:cs="Times New Roman"/>
                <w:sz w:val="24"/>
                <w:szCs w:val="24"/>
              </w:rPr>
              <w:t>±0.06</w:t>
            </w:r>
            <w:r w:rsidRPr="001D7550">
              <w:rPr>
                <w:rFonts w:ascii="Times New Roman" w:hAnsi="Times New Roman" w:cs="Times New Roman"/>
                <w:sz w:val="24"/>
                <w:szCs w:val="24"/>
                <w:vertAlign w:val="superscript"/>
              </w:rPr>
              <w:t>b</w:t>
            </w:r>
          </w:p>
        </w:tc>
        <w:tc>
          <w:tcPr>
            <w:tcW w:w="1499" w:type="dxa"/>
          </w:tcPr>
          <w:p w14:paraId="4795BE95"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52.06</w:t>
            </w:r>
            <w:r w:rsidRPr="001D7550">
              <w:rPr>
                <w:rFonts w:ascii="Times New Roman" w:hAnsi="Times New Roman" w:cs="Times New Roman"/>
                <w:sz w:val="24"/>
                <w:szCs w:val="24"/>
              </w:rPr>
              <w:t>±0.07</w:t>
            </w:r>
            <w:r w:rsidRPr="001D7550">
              <w:rPr>
                <w:rFonts w:ascii="Times New Roman" w:hAnsi="Times New Roman" w:cs="Times New Roman"/>
                <w:sz w:val="24"/>
                <w:szCs w:val="24"/>
                <w:vertAlign w:val="superscript"/>
              </w:rPr>
              <w:t>a</w:t>
            </w:r>
          </w:p>
        </w:tc>
      </w:tr>
      <w:tr w:rsidR="00EF4983" w:rsidRPr="001D7550" w14:paraId="2B7C6FD1" w14:textId="77777777" w:rsidTr="00EF4983">
        <w:trPr>
          <w:jc w:val="center"/>
        </w:trPr>
        <w:tc>
          <w:tcPr>
            <w:tcW w:w="1944" w:type="dxa"/>
          </w:tcPr>
          <w:p w14:paraId="364B4290"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WSI</w:t>
            </w:r>
          </w:p>
        </w:tc>
        <w:tc>
          <w:tcPr>
            <w:tcW w:w="1508" w:type="dxa"/>
          </w:tcPr>
          <w:p w14:paraId="0045715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186.00±0.14</w:t>
            </w:r>
            <w:r w:rsidRPr="001D7550">
              <w:rPr>
                <w:rFonts w:ascii="Times New Roman" w:hAnsi="Times New Roman" w:cs="Times New Roman"/>
                <w:sz w:val="24"/>
                <w:szCs w:val="24"/>
                <w:vertAlign w:val="superscript"/>
              </w:rPr>
              <w:t>a</w:t>
            </w:r>
          </w:p>
        </w:tc>
        <w:tc>
          <w:tcPr>
            <w:tcW w:w="1508" w:type="dxa"/>
          </w:tcPr>
          <w:p w14:paraId="031B01F0"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185.00±0.01</w:t>
            </w:r>
            <w:r w:rsidRPr="001D7550">
              <w:rPr>
                <w:rFonts w:ascii="Times New Roman" w:hAnsi="Times New Roman" w:cs="Times New Roman"/>
                <w:sz w:val="24"/>
                <w:szCs w:val="24"/>
                <w:vertAlign w:val="superscript"/>
              </w:rPr>
              <w:t>b</w:t>
            </w:r>
          </w:p>
        </w:tc>
        <w:tc>
          <w:tcPr>
            <w:tcW w:w="1508" w:type="dxa"/>
          </w:tcPr>
          <w:p w14:paraId="3E25FF0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120.10±0.03</w:t>
            </w:r>
            <w:r w:rsidRPr="001D7550">
              <w:rPr>
                <w:rFonts w:ascii="Times New Roman" w:hAnsi="Times New Roman" w:cs="Times New Roman"/>
                <w:sz w:val="24"/>
                <w:szCs w:val="24"/>
                <w:vertAlign w:val="superscript"/>
              </w:rPr>
              <w:t>b</w:t>
            </w:r>
          </w:p>
        </w:tc>
        <w:tc>
          <w:tcPr>
            <w:tcW w:w="1499" w:type="dxa"/>
          </w:tcPr>
          <w:p w14:paraId="52B653A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125.07±0.07</w:t>
            </w:r>
            <w:r w:rsidRPr="001D7550">
              <w:rPr>
                <w:rFonts w:ascii="Times New Roman" w:hAnsi="Times New Roman" w:cs="Times New Roman"/>
                <w:sz w:val="24"/>
                <w:szCs w:val="24"/>
                <w:vertAlign w:val="superscript"/>
              </w:rPr>
              <w:t>a</w:t>
            </w:r>
          </w:p>
        </w:tc>
        <w:tc>
          <w:tcPr>
            <w:tcW w:w="1508" w:type="dxa"/>
          </w:tcPr>
          <w:p w14:paraId="37B4F614"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242.00</w:t>
            </w:r>
            <w:r w:rsidRPr="001D7550">
              <w:rPr>
                <w:rFonts w:ascii="Times New Roman" w:hAnsi="Times New Roman" w:cs="Times New Roman"/>
                <w:sz w:val="24"/>
                <w:szCs w:val="24"/>
              </w:rPr>
              <w:t>±0.12</w:t>
            </w:r>
            <w:r w:rsidRPr="001D7550">
              <w:rPr>
                <w:rFonts w:ascii="Times New Roman" w:hAnsi="Times New Roman" w:cs="Times New Roman"/>
                <w:sz w:val="24"/>
                <w:szCs w:val="24"/>
                <w:vertAlign w:val="superscript"/>
              </w:rPr>
              <w:t>b</w:t>
            </w:r>
          </w:p>
        </w:tc>
        <w:tc>
          <w:tcPr>
            <w:tcW w:w="1499" w:type="dxa"/>
          </w:tcPr>
          <w:p w14:paraId="34513C20"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228.13</w:t>
            </w:r>
            <w:r w:rsidRPr="001D7550">
              <w:rPr>
                <w:rFonts w:ascii="Times New Roman" w:hAnsi="Times New Roman" w:cs="Times New Roman"/>
                <w:sz w:val="24"/>
                <w:szCs w:val="24"/>
              </w:rPr>
              <w:t>±0.02</w:t>
            </w:r>
            <w:r w:rsidRPr="001D7550">
              <w:rPr>
                <w:rFonts w:ascii="Times New Roman" w:hAnsi="Times New Roman" w:cs="Times New Roman"/>
                <w:sz w:val="24"/>
                <w:szCs w:val="24"/>
                <w:vertAlign w:val="superscript"/>
              </w:rPr>
              <w:t>a</w:t>
            </w:r>
          </w:p>
        </w:tc>
      </w:tr>
      <w:tr w:rsidR="00EF4983" w:rsidRPr="001D7550" w14:paraId="0A6DC8B7" w14:textId="77777777" w:rsidTr="00EF4983">
        <w:trPr>
          <w:jc w:val="center"/>
        </w:trPr>
        <w:tc>
          <w:tcPr>
            <w:tcW w:w="1944" w:type="dxa"/>
          </w:tcPr>
          <w:p w14:paraId="5FDA76BF"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pH</w:t>
            </w:r>
          </w:p>
        </w:tc>
        <w:tc>
          <w:tcPr>
            <w:tcW w:w="1508" w:type="dxa"/>
          </w:tcPr>
          <w:p w14:paraId="5B0A64B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6.47±0.03</w:t>
            </w:r>
            <w:r w:rsidRPr="001D7550">
              <w:rPr>
                <w:rFonts w:ascii="Times New Roman" w:hAnsi="Times New Roman" w:cs="Times New Roman"/>
                <w:sz w:val="24"/>
                <w:szCs w:val="24"/>
                <w:vertAlign w:val="superscript"/>
              </w:rPr>
              <w:t>a</w:t>
            </w:r>
          </w:p>
        </w:tc>
        <w:tc>
          <w:tcPr>
            <w:tcW w:w="1508" w:type="dxa"/>
          </w:tcPr>
          <w:p w14:paraId="38C6867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6.33±0.03</w:t>
            </w:r>
            <w:r w:rsidRPr="001D7550">
              <w:rPr>
                <w:rFonts w:ascii="Times New Roman" w:hAnsi="Times New Roman" w:cs="Times New Roman"/>
                <w:sz w:val="24"/>
                <w:szCs w:val="24"/>
                <w:vertAlign w:val="superscript"/>
              </w:rPr>
              <w:t>a</w:t>
            </w:r>
          </w:p>
        </w:tc>
        <w:tc>
          <w:tcPr>
            <w:tcW w:w="1508" w:type="dxa"/>
          </w:tcPr>
          <w:p w14:paraId="33214FB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6.43±0.03</w:t>
            </w:r>
            <w:r w:rsidRPr="001D7550">
              <w:rPr>
                <w:rFonts w:ascii="Times New Roman" w:hAnsi="Times New Roman" w:cs="Times New Roman"/>
                <w:sz w:val="24"/>
                <w:szCs w:val="24"/>
                <w:vertAlign w:val="superscript"/>
              </w:rPr>
              <w:t>a</w:t>
            </w:r>
          </w:p>
        </w:tc>
        <w:tc>
          <w:tcPr>
            <w:tcW w:w="1499" w:type="dxa"/>
          </w:tcPr>
          <w:p w14:paraId="1FFCA43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6.20±0.06</w:t>
            </w:r>
            <w:r w:rsidRPr="001D7550">
              <w:rPr>
                <w:rFonts w:ascii="Times New Roman" w:hAnsi="Times New Roman" w:cs="Times New Roman"/>
                <w:sz w:val="24"/>
                <w:szCs w:val="24"/>
                <w:vertAlign w:val="superscript"/>
              </w:rPr>
              <w:t>b</w:t>
            </w:r>
          </w:p>
        </w:tc>
        <w:tc>
          <w:tcPr>
            <w:tcW w:w="1508" w:type="dxa"/>
          </w:tcPr>
          <w:p w14:paraId="3A354978"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6.73</w:t>
            </w:r>
            <w:r w:rsidRPr="001D7550">
              <w:rPr>
                <w:rFonts w:ascii="Times New Roman" w:hAnsi="Times New Roman" w:cs="Times New Roman"/>
                <w:sz w:val="24"/>
                <w:szCs w:val="24"/>
              </w:rPr>
              <w:t>±0.07</w:t>
            </w:r>
            <w:r w:rsidRPr="001D7550">
              <w:rPr>
                <w:rFonts w:ascii="Times New Roman" w:hAnsi="Times New Roman" w:cs="Times New Roman"/>
                <w:sz w:val="24"/>
                <w:szCs w:val="24"/>
                <w:vertAlign w:val="superscript"/>
              </w:rPr>
              <w:t>a</w:t>
            </w:r>
          </w:p>
        </w:tc>
        <w:tc>
          <w:tcPr>
            <w:tcW w:w="1499" w:type="dxa"/>
          </w:tcPr>
          <w:p w14:paraId="295058DC"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6.07</w:t>
            </w:r>
            <w:r w:rsidRPr="001D7550">
              <w:rPr>
                <w:rFonts w:ascii="Times New Roman" w:hAnsi="Times New Roman" w:cs="Times New Roman"/>
                <w:sz w:val="24"/>
                <w:szCs w:val="24"/>
              </w:rPr>
              <w:t>±0.03</w:t>
            </w:r>
            <w:r w:rsidRPr="001D7550">
              <w:rPr>
                <w:rFonts w:ascii="Times New Roman" w:hAnsi="Times New Roman" w:cs="Times New Roman"/>
                <w:sz w:val="24"/>
                <w:szCs w:val="24"/>
                <w:vertAlign w:val="superscript"/>
              </w:rPr>
              <w:t>b</w:t>
            </w:r>
          </w:p>
        </w:tc>
      </w:tr>
      <w:tr w:rsidR="00EF4983" w:rsidRPr="001D7550" w14:paraId="0C099EE5" w14:textId="77777777" w:rsidTr="00EF4983">
        <w:trPr>
          <w:jc w:val="center"/>
        </w:trPr>
        <w:tc>
          <w:tcPr>
            <w:tcW w:w="1944" w:type="dxa"/>
          </w:tcPr>
          <w:p w14:paraId="30B9D153" w14:textId="77777777" w:rsidR="00EF4983" w:rsidRPr="00EC79D2" w:rsidRDefault="00EF4983" w:rsidP="00F46C3B">
            <w:pPr>
              <w:jc w:val="both"/>
              <w:rPr>
                <w:rFonts w:ascii="Times New Roman" w:eastAsia="Times New Roman" w:hAnsi="Times New Roman" w:cs="Times New Roman"/>
                <w:b/>
                <w:color w:val="000000"/>
                <w:sz w:val="24"/>
                <w:szCs w:val="24"/>
              </w:rPr>
            </w:pPr>
            <w:r w:rsidRPr="00EC79D2">
              <w:rPr>
                <w:rFonts w:ascii="Times New Roman" w:eastAsia="Times New Roman" w:hAnsi="Times New Roman" w:cs="Times New Roman"/>
                <w:b/>
                <w:color w:val="000000"/>
                <w:sz w:val="24"/>
                <w:szCs w:val="24"/>
              </w:rPr>
              <w:t xml:space="preserve">FC </w:t>
            </w:r>
          </w:p>
        </w:tc>
        <w:tc>
          <w:tcPr>
            <w:tcW w:w="1508" w:type="dxa"/>
          </w:tcPr>
          <w:p w14:paraId="63A0238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16.00±0.05</w:t>
            </w:r>
            <w:r w:rsidRPr="001D7550">
              <w:rPr>
                <w:rFonts w:ascii="Times New Roman" w:hAnsi="Times New Roman" w:cs="Times New Roman"/>
                <w:sz w:val="24"/>
                <w:szCs w:val="24"/>
                <w:vertAlign w:val="superscript"/>
              </w:rPr>
              <w:t>a</w:t>
            </w:r>
          </w:p>
        </w:tc>
        <w:tc>
          <w:tcPr>
            <w:tcW w:w="1508" w:type="dxa"/>
          </w:tcPr>
          <w:p w14:paraId="117F2193"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10.73±.2.66</w:t>
            </w:r>
            <w:r w:rsidRPr="001D7550">
              <w:rPr>
                <w:rFonts w:ascii="Times New Roman" w:hAnsi="Times New Roman" w:cs="Times New Roman"/>
                <w:sz w:val="24"/>
                <w:szCs w:val="24"/>
                <w:vertAlign w:val="superscript"/>
              </w:rPr>
              <w:t>b</w:t>
            </w:r>
          </w:p>
        </w:tc>
        <w:tc>
          <w:tcPr>
            <w:tcW w:w="1508" w:type="dxa"/>
          </w:tcPr>
          <w:p w14:paraId="5537B4B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4.00±0.10</w:t>
            </w:r>
            <w:r w:rsidRPr="001D7550">
              <w:rPr>
                <w:rFonts w:ascii="Times New Roman" w:hAnsi="Times New Roman" w:cs="Times New Roman"/>
                <w:sz w:val="24"/>
                <w:szCs w:val="24"/>
                <w:vertAlign w:val="superscript"/>
              </w:rPr>
              <w:t>a</w:t>
            </w:r>
          </w:p>
        </w:tc>
        <w:tc>
          <w:tcPr>
            <w:tcW w:w="1499" w:type="dxa"/>
          </w:tcPr>
          <w:p w14:paraId="551D49D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6.00±0.15</w:t>
            </w:r>
            <w:r w:rsidRPr="001D7550">
              <w:rPr>
                <w:rFonts w:ascii="Times New Roman" w:hAnsi="Times New Roman" w:cs="Times New Roman"/>
                <w:sz w:val="24"/>
                <w:szCs w:val="24"/>
                <w:vertAlign w:val="superscript"/>
              </w:rPr>
              <w:t>a</w:t>
            </w:r>
          </w:p>
        </w:tc>
        <w:tc>
          <w:tcPr>
            <w:tcW w:w="1508" w:type="dxa"/>
          </w:tcPr>
          <w:p w14:paraId="5FA6AA20"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8.00</w:t>
            </w:r>
            <w:r w:rsidRPr="001D7550">
              <w:rPr>
                <w:rFonts w:ascii="Times New Roman" w:hAnsi="Times New Roman" w:cs="Times New Roman"/>
                <w:sz w:val="24"/>
                <w:szCs w:val="24"/>
              </w:rPr>
              <w:t>±0.11</w:t>
            </w:r>
            <w:r w:rsidRPr="001D7550">
              <w:rPr>
                <w:rFonts w:ascii="Times New Roman" w:hAnsi="Times New Roman" w:cs="Times New Roman"/>
                <w:sz w:val="24"/>
                <w:szCs w:val="24"/>
                <w:vertAlign w:val="superscript"/>
              </w:rPr>
              <w:t>a</w:t>
            </w:r>
          </w:p>
        </w:tc>
        <w:tc>
          <w:tcPr>
            <w:tcW w:w="1499" w:type="dxa"/>
          </w:tcPr>
          <w:p w14:paraId="17D9727B" w14:textId="77777777" w:rsidR="00EF4983" w:rsidRPr="001D7550" w:rsidRDefault="00EF4983"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2.00</w:t>
            </w:r>
            <w:r w:rsidRPr="001D7550">
              <w:rPr>
                <w:rFonts w:ascii="Times New Roman" w:hAnsi="Times New Roman" w:cs="Times New Roman"/>
                <w:sz w:val="24"/>
                <w:szCs w:val="24"/>
              </w:rPr>
              <w:t>±0.06</w:t>
            </w:r>
            <w:r w:rsidRPr="001D7550">
              <w:rPr>
                <w:rFonts w:ascii="Times New Roman" w:hAnsi="Times New Roman" w:cs="Times New Roman"/>
                <w:sz w:val="24"/>
                <w:szCs w:val="24"/>
                <w:vertAlign w:val="superscript"/>
              </w:rPr>
              <w:t>b</w:t>
            </w:r>
          </w:p>
        </w:tc>
      </w:tr>
    </w:tbl>
    <w:p w14:paraId="6821723C" w14:textId="77777777" w:rsidR="00EF4983" w:rsidRPr="001D7550" w:rsidRDefault="00EF4983" w:rsidP="00F46C3B">
      <w:pPr>
        <w:pStyle w:val="NoSpacing"/>
        <w:tabs>
          <w:tab w:val="left" w:pos="1980"/>
        </w:tabs>
        <w:jc w:val="both"/>
        <w:rPr>
          <w:rFonts w:ascii="Times New Roman" w:hAnsi="Times New Roman" w:cs="Times New Roman"/>
          <w:sz w:val="24"/>
          <w:szCs w:val="24"/>
        </w:rPr>
      </w:pPr>
      <w:r w:rsidRPr="001D7550">
        <w:rPr>
          <w:rFonts w:ascii="Times New Roman" w:hAnsi="Times New Roman" w:cs="Times New Roman"/>
          <w:sz w:val="24"/>
          <w:szCs w:val="24"/>
        </w:rPr>
        <w:t>Value is mean ± SEM, n=3</w:t>
      </w:r>
    </w:p>
    <w:p w14:paraId="662846BB" w14:textId="77777777" w:rsidR="00EF4983" w:rsidRPr="005C77E8" w:rsidRDefault="00EF4983" w:rsidP="00F46C3B">
      <w:pPr>
        <w:pStyle w:val="NoSpacing"/>
        <w:jc w:val="both"/>
        <w:rPr>
          <w:rFonts w:ascii="Times New Roman" w:hAnsi="Times New Roman" w:cs="Times New Roman"/>
          <w:sz w:val="24"/>
          <w:szCs w:val="24"/>
        </w:rPr>
      </w:pPr>
      <w:r w:rsidRPr="001D7550">
        <w:rPr>
          <w:rFonts w:ascii="Times New Roman" w:hAnsi="Times New Roman" w:cs="Times New Roman"/>
          <w:sz w:val="24"/>
          <w:szCs w:val="24"/>
        </w:rPr>
        <w:t xml:space="preserve">Values with different </w:t>
      </w:r>
      <w:r>
        <w:rPr>
          <w:rFonts w:ascii="Times New Roman" w:hAnsi="Times New Roman" w:cs="Times New Roman"/>
          <w:sz w:val="24"/>
          <w:szCs w:val="24"/>
        </w:rPr>
        <w:t xml:space="preserve">superscript along the row </w:t>
      </w:r>
      <w:r w:rsidRPr="001D7550">
        <w:rPr>
          <w:rFonts w:ascii="Times New Roman" w:hAnsi="Times New Roman" w:cs="Times New Roman"/>
          <w:sz w:val="24"/>
          <w:szCs w:val="24"/>
        </w:rPr>
        <w:t>are si</w:t>
      </w:r>
      <w:r w:rsidR="00BD0B26">
        <w:rPr>
          <w:rFonts w:ascii="Times New Roman" w:hAnsi="Times New Roman" w:cs="Times New Roman"/>
          <w:sz w:val="24"/>
          <w:szCs w:val="24"/>
        </w:rPr>
        <w:t>gnificantly different (P&lt;0.05) Key</w:t>
      </w:r>
      <w:r w:rsidRPr="005C77E8">
        <w:rPr>
          <w:rFonts w:ascii="Times New Roman" w:hAnsi="Times New Roman" w:cs="Times New Roman"/>
          <w:b/>
          <w:bCs/>
          <w:sz w:val="24"/>
          <w:szCs w:val="24"/>
        </w:rPr>
        <w:t xml:space="preserve">:   </w:t>
      </w:r>
      <w:r w:rsidR="00BD0B26">
        <w:rPr>
          <w:rFonts w:ascii="Times New Roman" w:hAnsi="Times New Roman" w:cs="Times New Roman"/>
          <w:b/>
          <w:bCs/>
          <w:sz w:val="24"/>
          <w:szCs w:val="24"/>
        </w:rPr>
        <w:t xml:space="preserve">WAC= </w:t>
      </w:r>
      <w:r w:rsidRPr="005C77E8">
        <w:rPr>
          <w:rFonts w:ascii="Times New Roman" w:hAnsi="Times New Roman" w:cs="Times New Roman"/>
          <w:bCs/>
          <w:sz w:val="24"/>
          <w:szCs w:val="24"/>
        </w:rPr>
        <w:t>Water absorption Capacity</w:t>
      </w:r>
      <w:r w:rsidR="009C46CD">
        <w:rPr>
          <w:rFonts w:ascii="Times New Roman" w:hAnsi="Times New Roman" w:cs="Times New Roman"/>
          <w:b/>
          <w:bCs/>
          <w:sz w:val="24"/>
          <w:szCs w:val="24"/>
        </w:rPr>
        <w:t xml:space="preserve"> </w:t>
      </w:r>
      <w:r w:rsidRPr="005C77E8">
        <w:rPr>
          <w:rFonts w:ascii="Times New Roman" w:hAnsi="Times New Roman" w:cs="Times New Roman"/>
          <w:b/>
          <w:bCs/>
          <w:sz w:val="24"/>
          <w:szCs w:val="24"/>
        </w:rPr>
        <w:t xml:space="preserve">SP= </w:t>
      </w:r>
      <w:r w:rsidRPr="005C77E8">
        <w:rPr>
          <w:rFonts w:ascii="Times New Roman" w:hAnsi="Times New Roman" w:cs="Times New Roman"/>
          <w:bCs/>
          <w:sz w:val="24"/>
          <w:szCs w:val="24"/>
        </w:rPr>
        <w:t xml:space="preserve">Swelling power </w:t>
      </w:r>
      <w:r w:rsidR="009C46CD">
        <w:rPr>
          <w:rFonts w:ascii="Times New Roman" w:hAnsi="Times New Roman" w:cs="Times New Roman"/>
          <w:b/>
          <w:bCs/>
          <w:sz w:val="24"/>
          <w:szCs w:val="24"/>
        </w:rPr>
        <w:t xml:space="preserve"> </w:t>
      </w:r>
      <w:r w:rsidRPr="005C77E8">
        <w:rPr>
          <w:rFonts w:ascii="Times New Roman" w:hAnsi="Times New Roman" w:cs="Times New Roman"/>
          <w:b/>
          <w:bCs/>
          <w:sz w:val="24"/>
          <w:szCs w:val="24"/>
        </w:rPr>
        <w:t xml:space="preserve"> BD= </w:t>
      </w:r>
      <w:r w:rsidRPr="005C77E8">
        <w:rPr>
          <w:rFonts w:ascii="Times New Roman" w:hAnsi="Times New Roman" w:cs="Times New Roman"/>
          <w:bCs/>
          <w:sz w:val="24"/>
          <w:szCs w:val="24"/>
        </w:rPr>
        <w:t>Bulk density</w:t>
      </w:r>
      <w:r w:rsidR="008147A8">
        <w:rPr>
          <w:rFonts w:ascii="Times New Roman" w:hAnsi="Times New Roman" w:cs="Times New Roman"/>
          <w:b/>
          <w:bCs/>
          <w:sz w:val="24"/>
          <w:szCs w:val="24"/>
        </w:rPr>
        <w:t xml:space="preserve">   </w:t>
      </w:r>
      <w:r w:rsidRPr="005C77E8">
        <w:rPr>
          <w:rFonts w:ascii="Times New Roman" w:hAnsi="Times New Roman" w:cs="Times New Roman"/>
          <w:b/>
          <w:bCs/>
          <w:sz w:val="24"/>
          <w:szCs w:val="24"/>
        </w:rPr>
        <w:t xml:space="preserve">WSI = </w:t>
      </w:r>
      <w:r w:rsidRPr="005C77E8">
        <w:rPr>
          <w:rFonts w:ascii="Times New Roman" w:hAnsi="Times New Roman" w:cs="Times New Roman"/>
          <w:bCs/>
          <w:sz w:val="24"/>
          <w:szCs w:val="24"/>
        </w:rPr>
        <w:t>water solubility index</w:t>
      </w:r>
      <w:r>
        <w:rPr>
          <w:rFonts w:ascii="Times New Roman" w:hAnsi="Times New Roman" w:cs="Times New Roman"/>
          <w:b/>
          <w:bCs/>
          <w:sz w:val="24"/>
          <w:szCs w:val="24"/>
        </w:rPr>
        <w:t xml:space="preserve"> </w:t>
      </w:r>
      <w:r w:rsidRPr="005C77E8">
        <w:rPr>
          <w:rFonts w:ascii="Times New Roman" w:hAnsi="Times New Roman" w:cs="Times New Roman"/>
          <w:b/>
          <w:bCs/>
          <w:sz w:val="24"/>
          <w:szCs w:val="24"/>
        </w:rPr>
        <w:t xml:space="preserve">FC= </w:t>
      </w:r>
      <w:r w:rsidRPr="005C77E8">
        <w:rPr>
          <w:rFonts w:ascii="Times New Roman" w:hAnsi="Times New Roman" w:cs="Times New Roman"/>
          <w:bCs/>
          <w:sz w:val="24"/>
          <w:szCs w:val="24"/>
        </w:rPr>
        <w:t>foaming Capacity</w:t>
      </w:r>
      <w:r w:rsidRPr="005C77E8">
        <w:rPr>
          <w:rFonts w:ascii="Times New Roman" w:hAnsi="Times New Roman" w:cs="Times New Roman"/>
          <w:b/>
          <w:bCs/>
          <w:sz w:val="24"/>
          <w:szCs w:val="24"/>
        </w:rPr>
        <w:t xml:space="preserve"> </w:t>
      </w:r>
    </w:p>
    <w:p w14:paraId="322E5318" w14:textId="77777777" w:rsidR="009C46CD" w:rsidRDefault="009C46CD" w:rsidP="00F46C3B">
      <w:pPr>
        <w:spacing w:line="240" w:lineRule="auto"/>
        <w:jc w:val="both"/>
        <w:rPr>
          <w:rFonts w:ascii="Times New Roman" w:hAnsi="Times New Roman" w:cs="Times New Roman"/>
          <w:b/>
          <w:sz w:val="24"/>
          <w:szCs w:val="24"/>
        </w:rPr>
      </w:pPr>
    </w:p>
    <w:p w14:paraId="36368D6C" w14:textId="77777777" w:rsidR="00EF4983" w:rsidRPr="00FC4E2D" w:rsidRDefault="00EF4983" w:rsidP="00F46C3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bookmarkStart w:id="1" w:name="_Hlk158146293"/>
      <w:r>
        <w:rPr>
          <w:rFonts w:ascii="Times New Roman" w:hAnsi="Times New Roman" w:cs="Times New Roman"/>
          <w:b/>
          <w:sz w:val="24"/>
          <w:szCs w:val="24"/>
        </w:rPr>
        <w:t>4</w:t>
      </w:r>
      <w:r w:rsidRPr="001D7550">
        <w:rPr>
          <w:rFonts w:ascii="Times New Roman" w:hAnsi="Times New Roman" w:cs="Times New Roman"/>
          <w:b/>
          <w:sz w:val="24"/>
          <w:szCs w:val="24"/>
        </w:rPr>
        <w:t xml:space="preserve">: </w:t>
      </w:r>
      <w:r>
        <w:rPr>
          <w:rFonts w:ascii="Times New Roman" w:hAnsi="Times New Roman" w:cs="Times New Roman"/>
          <w:b/>
          <w:sz w:val="24"/>
          <w:szCs w:val="24"/>
        </w:rPr>
        <w:t xml:space="preserve">Functional </w:t>
      </w:r>
      <w:r w:rsidRPr="001D7550">
        <w:rPr>
          <w:rFonts w:ascii="Times New Roman" w:hAnsi="Times New Roman" w:cs="Times New Roman"/>
          <w:b/>
          <w:sz w:val="24"/>
          <w:szCs w:val="24"/>
        </w:rPr>
        <w:t xml:space="preserve">Properties of </w:t>
      </w:r>
      <w:r>
        <w:rPr>
          <w:rFonts w:ascii="Times New Roman" w:hAnsi="Times New Roman" w:cs="Times New Roman"/>
          <w:b/>
          <w:sz w:val="24"/>
          <w:szCs w:val="24"/>
        </w:rPr>
        <w:t>Complementary</w:t>
      </w:r>
      <w:r w:rsidRPr="001D7550">
        <w:rPr>
          <w:rFonts w:ascii="Times New Roman" w:hAnsi="Times New Roman" w:cs="Times New Roman"/>
          <w:b/>
          <w:sz w:val="24"/>
          <w:szCs w:val="24"/>
        </w:rPr>
        <w:t xml:space="preserve"> Food</w:t>
      </w:r>
      <w:r>
        <w:rPr>
          <w:rFonts w:ascii="Times New Roman" w:hAnsi="Times New Roman" w:cs="Times New Roman"/>
          <w:b/>
          <w:sz w:val="24"/>
          <w:szCs w:val="24"/>
        </w:rPr>
        <w:t xml:space="preserve"> Blend</w:t>
      </w:r>
      <w:bookmarkEnd w:id="1"/>
      <w:r>
        <w:rPr>
          <w:rFonts w:ascii="Times New Roman" w:hAnsi="Times New Roman" w:cs="Times New Roman"/>
          <w:b/>
          <w:sz w:val="24"/>
          <w:szCs w:val="24"/>
        </w:rPr>
        <w:t>s</w:t>
      </w:r>
    </w:p>
    <w:tbl>
      <w:tblPr>
        <w:tblStyle w:val="TableGrid"/>
        <w:tblW w:w="899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43"/>
        <w:gridCol w:w="1508"/>
        <w:gridCol w:w="1508"/>
        <w:gridCol w:w="2205"/>
      </w:tblGrid>
      <w:tr w:rsidR="00F46C3B" w:rsidRPr="001D7550" w14:paraId="54627998" w14:textId="77777777" w:rsidTr="00F46C3B">
        <w:trPr>
          <w:trHeight w:val="411"/>
        </w:trPr>
        <w:tc>
          <w:tcPr>
            <w:tcW w:w="2127" w:type="dxa"/>
            <w:tcBorders>
              <w:top w:val="single" w:sz="4" w:space="0" w:color="auto"/>
              <w:bottom w:val="single" w:sz="4" w:space="0" w:color="auto"/>
            </w:tcBorders>
          </w:tcPr>
          <w:p w14:paraId="65DC2992" w14:textId="77777777" w:rsidR="00F46C3B" w:rsidRPr="00FC4E2D" w:rsidRDefault="00F46C3B" w:rsidP="00F46C3B">
            <w:pPr>
              <w:jc w:val="both"/>
              <w:rPr>
                <w:rFonts w:ascii="Times New Roman" w:hAnsi="Times New Roman" w:cs="Times New Roman"/>
                <w:b/>
                <w:sz w:val="24"/>
                <w:szCs w:val="24"/>
              </w:rPr>
            </w:pPr>
            <w:r w:rsidRPr="00FC4E2D">
              <w:rPr>
                <w:rFonts w:ascii="Times New Roman" w:hAnsi="Times New Roman" w:cs="Times New Roman"/>
                <w:b/>
                <w:sz w:val="24"/>
                <w:szCs w:val="24"/>
              </w:rPr>
              <w:t>Parameters (%)</w:t>
            </w:r>
          </w:p>
        </w:tc>
        <w:tc>
          <w:tcPr>
            <w:tcW w:w="1643" w:type="dxa"/>
            <w:tcBorders>
              <w:top w:val="single" w:sz="4" w:space="0" w:color="auto"/>
              <w:bottom w:val="single" w:sz="4" w:space="0" w:color="auto"/>
            </w:tcBorders>
          </w:tcPr>
          <w:p w14:paraId="4A33AEDD" w14:textId="77777777" w:rsidR="00F46C3B" w:rsidRPr="001D7550" w:rsidRDefault="00F46C3B" w:rsidP="00F46C3B">
            <w:pPr>
              <w:jc w:val="both"/>
              <w:rPr>
                <w:rFonts w:ascii="Times New Roman" w:hAnsi="Times New Roman" w:cs="Times New Roman"/>
                <w:b/>
                <w:sz w:val="24"/>
                <w:szCs w:val="24"/>
              </w:rPr>
            </w:pPr>
            <w:r>
              <w:rPr>
                <w:rFonts w:ascii="Times New Roman" w:hAnsi="Times New Roman" w:cs="Times New Roman"/>
                <w:b/>
                <w:sz w:val="24"/>
                <w:szCs w:val="24"/>
              </w:rPr>
              <w:t>Blend A</w:t>
            </w:r>
          </w:p>
        </w:tc>
        <w:tc>
          <w:tcPr>
            <w:tcW w:w="1508" w:type="dxa"/>
            <w:tcBorders>
              <w:top w:val="single" w:sz="4" w:space="0" w:color="auto"/>
              <w:bottom w:val="single" w:sz="4" w:space="0" w:color="auto"/>
            </w:tcBorders>
          </w:tcPr>
          <w:p w14:paraId="3BC8328C" w14:textId="77777777" w:rsidR="00F46C3B" w:rsidRPr="001D7550" w:rsidRDefault="00F46C3B" w:rsidP="00F46C3B">
            <w:pPr>
              <w:jc w:val="both"/>
              <w:rPr>
                <w:rFonts w:ascii="Times New Roman" w:hAnsi="Times New Roman" w:cs="Times New Roman"/>
                <w:b/>
                <w:sz w:val="24"/>
                <w:szCs w:val="24"/>
              </w:rPr>
            </w:pPr>
            <w:r>
              <w:rPr>
                <w:rFonts w:ascii="Times New Roman" w:hAnsi="Times New Roman" w:cs="Times New Roman"/>
                <w:b/>
                <w:sz w:val="24"/>
                <w:szCs w:val="24"/>
              </w:rPr>
              <w:t>Blend B</w:t>
            </w:r>
          </w:p>
        </w:tc>
        <w:tc>
          <w:tcPr>
            <w:tcW w:w="1508" w:type="dxa"/>
            <w:tcBorders>
              <w:top w:val="single" w:sz="4" w:space="0" w:color="auto"/>
              <w:bottom w:val="single" w:sz="4" w:space="0" w:color="auto"/>
            </w:tcBorders>
          </w:tcPr>
          <w:p w14:paraId="0A47EBAC" w14:textId="77777777" w:rsidR="00F46C3B" w:rsidRPr="001D7550" w:rsidRDefault="00F46C3B" w:rsidP="00F46C3B">
            <w:pPr>
              <w:jc w:val="both"/>
              <w:rPr>
                <w:rFonts w:ascii="Times New Roman" w:hAnsi="Times New Roman" w:cs="Times New Roman"/>
                <w:b/>
                <w:sz w:val="24"/>
                <w:szCs w:val="24"/>
              </w:rPr>
            </w:pPr>
            <w:r>
              <w:rPr>
                <w:rFonts w:ascii="Times New Roman" w:hAnsi="Times New Roman" w:cs="Times New Roman"/>
                <w:b/>
                <w:sz w:val="24"/>
                <w:szCs w:val="24"/>
              </w:rPr>
              <w:t>Blend C</w:t>
            </w:r>
          </w:p>
        </w:tc>
        <w:tc>
          <w:tcPr>
            <w:tcW w:w="2205" w:type="dxa"/>
            <w:tcBorders>
              <w:top w:val="single" w:sz="4" w:space="0" w:color="auto"/>
              <w:bottom w:val="single" w:sz="4" w:space="0" w:color="auto"/>
            </w:tcBorders>
          </w:tcPr>
          <w:p w14:paraId="0428CB8D" w14:textId="77777777" w:rsidR="00F46C3B" w:rsidRPr="001D7550" w:rsidRDefault="00F46C3B" w:rsidP="00F46C3B">
            <w:pPr>
              <w:jc w:val="both"/>
              <w:rPr>
                <w:rFonts w:ascii="Times New Roman" w:hAnsi="Times New Roman" w:cs="Times New Roman"/>
                <w:b/>
                <w:sz w:val="24"/>
                <w:szCs w:val="24"/>
              </w:rPr>
            </w:pPr>
            <w:proofErr w:type="spellStart"/>
            <w:r>
              <w:rPr>
                <w:rFonts w:ascii="Times New Roman" w:hAnsi="Times New Roman" w:cs="Times New Roman"/>
                <w:b/>
                <w:sz w:val="24"/>
                <w:szCs w:val="24"/>
              </w:rPr>
              <w:t>Frisocream</w:t>
            </w:r>
            <w:proofErr w:type="spellEnd"/>
            <w:r>
              <w:rPr>
                <w:rFonts w:ascii="Times New Roman" w:hAnsi="Times New Roman" w:cs="Times New Roman"/>
                <w:b/>
                <w:sz w:val="24"/>
                <w:szCs w:val="24"/>
              </w:rPr>
              <w:t xml:space="preserve"> </w:t>
            </w:r>
            <w:r w:rsidRPr="001D7550">
              <w:rPr>
                <w:rFonts w:ascii="Times New Roman" w:hAnsi="Times New Roman" w:cs="Times New Roman"/>
                <w:b/>
                <w:sz w:val="24"/>
                <w:szCs w:val="24"/>
              </w:rPr>
              <w:t>(F®)</w:t>
            </w:r>
          </w:p>
          <w:p w14:paraId="2C159E31" w14:textId="77777777" w:rsidR="00F46C3B" w:rsidRPr="002C2091" w:rsidRDefault="00F46C3B" w:rsidP="00F46C3B">
            <w:pPr>
              <w:jc w:val="both"/>
              <w:rPr>
                <w:rFonts w:ascii="Times New Roman" w:hAnsi="Times New Roman" w:cs="Times New Roman"/>
                <w:sz w:val="24"/>
                <w:szCs w:val="24"/>
              </w:rPr>
            </w:pPr>
            <w:r w:rsidRPr="001D7550">
              <w:rPr>
                <w:rFonts w:ascii="Times New Roman" w:hAnsi="Times New Roman" w:cs="Times New Roman"/>
                <w:b/>
                <w:sz w:val="24"/>
                <w:szCs w:val="24"/>
              </w:rPr>
              <w:t xml:space="preserve"> </w:t>
            </w:r>
          </w:p>
        </w:tc>
      </w:tr>
      <w:tr w:rsidR="00F46C3B" w:rsidRPr="001D7550" w14:paraId="1FA2835E" w14:textId="77777777" w:rsidTr="00F46C3B">
        <w:tc>
          <w:tcPr>
            <w:tcW w:w="2127" w:type="dxa"/>
            <w:tcBorders>
              <w:top w:val="single" w:sz="4" w:space="0" w:color="auto"/>
            </w:tcBorders>
          </w:tcPr>
          <w:p w14:paraId="60DF941C" w14:textId="77777777" w:rsidR="00F46C3B" w:rsidRPr="00FC4E2D" w:rsidRDefault="00F46C3B" w:rsidP="00F46C3B">
            <w:pPr>
              <w:jc w:val="both"/>
              <w:rPr>
                <w:rFonts w:ascii="Times New Roman" w:eastAsia="Times New Roman" w:hAnsi="Times New Roman" w:cs="Times New Roman"/>
                <w:b/>
                <w:color w:val="000000"/>
                <w:sz w:val="24"/>
                <w:szCs w:val="24"/>
              </w:rPr>
            </w:pPr>
            <w:r w:rsidRPr="00FC4E2D">
              <w:rPr>
                <w:rFonts w:ascii="Times New Roman" w:eastAsia="Times New Roman" w:hAnsi="Times New Roman" w:cs="Times New Roman"/>
                <w:b/>
                <w:color w:val="000000"/>
                <w:sz w:val="24"/>
                <w:szCs w:val="24"/>
              </w:rPr>
              <w:t xml:space="preserve">WAC </w:t>
            </w:r>
          </w:p>
        </w:tc>
        <w:tc>
          <w:tcPr>
            <w:tcW w:w="1643" w:type="dxa"/>
            <w:tcBorders>
              <w:top w:val="single" w:sz="4" w:space="0" w:color="auto"/>
            </w:tcBorders>
          </w:tcPr>
          <w:p w14:paraId="7C41D27B" w14:textId="77777777" w:rsidR="00F46C3B" w:rsidRPr="00E4662B" w:rsidRDefault="008147A8" w:rsidP="00F46C3B">
            <w:pPr>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94.45</w:t>
            </w:r>
            <w:r w:rsidR="00F46C3B">
              <w:rPr>
                <w:rFonts w:ascii="Times New Roman" w:eastAsia="Times New Roman" w:hAnsi="Times New Roman" w:cs="Times New Roman"/>
                <w:color w:val="000000"/>
                <w:sz w:val="24"/>
                <w:szCs w:val="24"/>
              </w:rPr>
              <w:t>±0.18</w:t>
            </w:r>
            <w:r>
              <w:rPr>
                <w:rFonts w:ascii="Times New Roman" w:eastAsia="Times New Roman" w:hAnsi="Times New Roman" w:cs="Times New Roman"/>
                <w:color w:val="000000"/>
                <w:sz w:val="24"/>
                <w:szCs w:val="24"/>
                <w:vertAlign w:val="superscript"/>
              </w:rPr>
              <w:t>a</w:t>
            </w:r>
          </w:p>
        </w:tc>
        <w:tc>
          <w:tcPr>
            <w:tcW w:w="1508" w:type="dxa"/>
            <w:tcBorders>
              <w:top w:val="single" w:sz="4" w:space="0" w:color="auto"/>
            </w:tcBorders>
          </w:tcPr>
          <w:p w14:paraId="0434B07F"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80.00</w:t>
            </w:r>
            <w:r w:rsidRPr="001D7550">
              <w:rPr>
                <w:rFonts w:ascii="Times New Roman" w:hAnsi="Times New Roman" w:cs="Times New Roman"/>
                <w:sz w:val="24"/>
                <w:szCs w:val="24"/>
              </w:rPr>
              <w:t>±0.12</w:t>
            </w:r>
            <w:r w:rsidRPr="001D7550">
              <w:rPr>
                <w:rFonts w:ascii="Times New Roman" w:hAnsi="Times New Roman" w:cs="Times New Roman"/>
                <w:sz w:val="24"/>
                <w:szCs w:val="24"/>
                <w:vertAlign w:val="superscript"/>
              </w:rPr>
              <w:t>d</w:t>
            </w:r>
          </w:p>
        </w:tc>
        <w:tc>
          <w:tcPr>
            <w:tcW w:w="1508" w:type="dxa"/>
            <w:tcBorders>
              <w:top w:val="single" w:sz="4" w:space="0" w:color="auto"/>
            </w:tcBorders>
          </w:tcPr>
          <w:p w14:paraId="7463BCB1"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85.67</w:t>
            </w:r>
            <w:r w:rsidRPr="001D7550">
              <w:rPr>
                <w:rFonts w:ascii="Times New Roman" w:hAnsi="Times New Roman" w:cs="Times New Roman"/>
                <w:sz w:val="24"/>
                <w:szCs w:val="24"/>
              </w:rPr>
              <w:t>±0.34</w:t>
            </w:r>
            <w:r w:rsidRPr="001D7550">
              <w:rPr>
                <w:rFonts w:ascii="Times New Roman" w:hAnsi="Times New Roman" w:cs="Times New Roman"/>
                <w:sz w:val="24"/>
                <w:szCs w:val="24"/>
                <w:vertAlign w:val="superscript"/>
              </w:rPr>
              <w:t>c</w:t>
            </w:r>
          </w:p>
        </w:tc>
        <w:tc>
          <w:tcPr>
            <w:tcW w:w="2205" w:type="dxa"/>
            <w:tcBorders>
              <w:top w:val="single" w:sz="4" w:space="0" w:color="auto"/>
            </w:tcBorders>
          </w:tcPr>
          <w:p w14:paraId="314ADA39" w14:textId="77777777" w:rsidR="00F46C3B" w:rsidRPr="001D7550" w:rsidRDefault="008147A8" w:rsidP="00F46C3B">
            <w:pPr>
              <w:jc w:val="both"/>
              <w:rPr>
                <w:rFonts w:ascii="Times New Roman" w:hAnsi="Times New Roman" w:cs="Times New Roman"/>
                <w:sz w:val="24"/>
                <w:szCs w:val="24"/>
                <w:vertAlign w:val="superscript"/>
              </w:rPr>
            </w:pPr>
            <w:r>
              <w:rPr>
                <w:rFonts w:ascii="Times New Roman" w:hAnsi="Times New Roman" w:cs="Times New Roman"/>
                <w:sz w:val="24"/>
                <w:szCs w:val="24"/>
              </w:rPr>
              <w:t>90.32</w:t>
            </w:r>
            <w:r w:rsidR="00F46C3B" w:rsidRPr="001D7550">
              <w:rPr>
                <w:rFonts w:ascii="Times New Roman" w:hAnsi="Times New Roman" w:cs="Times New Roman"/>
                <w:sz w:val="24"/>
                <w:szCs w:val="24"/>
              </w:rPr>
              <w:t>±0.30</w:t>
            </w:r>
            <w:r>
              <w:rPr>
                <w:rFonts w:ascii="Times New Roman" w:hAnsi="Times New Roman" w:cs="Times New Roman"/>
                <w:sz w:val="24"/>
                <w:szCs w:val="24"/>
                <w:vertAlign w:val="superscript"/>
              </w:rPr>
              <w:t>b</w:t>
            </w:r>
          </w:p>
        </w:tc>
      </w:tr>
      <w:tr w:rsidR="00F46C3B" w:rsidRPr="001D7550" w14:paraId="0F015488" w14:textId="77777777" w:rsidTr="00F46C3B">
        <w:tc>
          <w:tcPr>
            <w:tcW w:w="2127" w:type="dxa"/>
          </w:tcPr>
          <w:p w14:paraId="38966BA4" w14:textId="77777777" w:rsidR="00F46C3B" w:rsidRPr="00FC4E2D" w:rsidRDefault="00F46C3B" w:rsidP="00F46C3B">
            <w:pPr>
              <w:jc w:val="both"/>
              <w:rPr>
                <w:rFonts w:ascii="Times New Roman" w:eastAsia="Times New Roman" w:hAnsi="Times New Roman" w:cs="Times New Roman"/>
                <w:b/>
                <w:color w:val="000000"/>
                <w:sz w:val="24"/>
                <w:szCs w:val="24"/>
              </w:rPr>
            </w:pPr>
            <w:r w:rsidRPr="00FC4E2D">
              <w:rPr>
                <w:rFonts w:ascii="Times New Roman" w:eastAsia="Times New Roman" w:hAnsi="Times New Roman" w:cs="Times New Roman"/>
                <w:b/>
                <w:color w:val="000000"/>
                <w:sz w:val="24"/>
                <w:szCs w:val="24"/>
              </w:rPr>
              <w:t xml:space="preserve">SP </w:t>
            </w:r>
          </w:p>
        </w:tc>
        <w:tc>
          <w:tcPr>
            <w:tcW w:w="1643" w:type="dxa"/>
          </w:tcPr>
          <w:p w14:paraId="7DAC38C8"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263.03</w:t>
            </w:r>
            <w:r w:rsidRPr="001D7550">
              <w:rPr>
                <w:rFonts w:ascii="Times New Roman" w:hAnsi="Times New Roman" w:cs="Times New Roman"/>
                <w:sz w:val="24"/>
                <w:szCs w:val="24"/>
              </w:rPr>
              <w:t>±0.22</w:t>
            </w:r>
            <w:r w:rsidRPr="001D7550">
              <w:rPr>
                <w:rFonts w:ascii="Times New Roman" w:hAnsi="Times New Roman" w:cs="Times New Roman"/>
                <w:sz w:val="24"/>
                <w:szCs w:val="24"/>
                <w:vertAlign w:val="superscript"/>
              </w:rPr>
              <w:t>d</w:t>
            </w:r>
          </w:p>
        </w:tc>
        <w:tc>
          <w:tcPr>
            <w:tcW w:w="1508" w:type="dxa"/>
          </w:tcPr>
          <w:p w14:paraId="530B586D"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206.67</w:t>
            </w:r>
            <w:r w:rsidRPr="001D7550">
              <w:rPr>
                <w:rFonts w:ascii="Times New Roman" w:hAnsi="Times New Roman" w:cs="Times New Roman"/>
                <w:sz w:val="24"/>
                <w:szCs w:val="24"/>
              </w:rPr>
              <w:t>±0.24</w:t>
            </w:r>
            <w:r w:rsidRPr="001D7550">
              <w:rPr>
                <w:rFonts w:ascii="Times New Roman" w:hAnsi="Times New Roman" w:cs="Times New Roman"/>
                <w:sz w:val="24"/>
                <w:szCs w:val="24"/>
                <w:vertAlign w:val="superscript"/>
              </w:rPr>
              <w:t>e</w:t>
            </w:r>
          </w:p>
        </w:tc>
        <w:tc>
          <w:tcPr>
            <w:tcW w:w="1508" w:type="dxa"/>
          </w:tcPr>
          <w:p w14:paraId="754C2C87"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314.27</w:t>
            </w:r>
            <w:r w:rsidRPr="001D7550">
              <w:rPr>
                <w:rFonts w:ascii="Times New Roman" w:hAnsi="Times New Roman" w:cs="Times New Roman"/>
                <w:sz w:val="24"/>
                <w:szCs w:val="24"/>
              </w:rPr>
              <w:t>±0.33</w:t>
            </w:r>
            <w:r w:rsidRPr="001D7550">
              <w:rPr>
                <w:rFonts w:ascii="Times New Roman" w:hAnsi="Times New Roman" w:cs="Times New Roman"/>
                <w:sz w:val="24"/>
                <w:szCs w:val="24"/>
                <w:vertAlign w:val="superscript"/>
              </w:rPr>
              <w:t>b</w:t>
            </w:r>
          </w:p>
        </w:tc>
        <w:tc>
          <w:tcPr>
            <w:tcW w:w="2205" w:type="dxa"/>
          </w:tcPr>
          <w:p w14:paraId="06553C92" w14:textId="77777777" w:rsidR="00F46C3B" w:rsidRPr="001D7550" w:rsidRDefault="00F46C3B"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346.67±0.33</w:t>
            </w:r>
            <w:r w:rsidRPr="001D7550">
              <w:rPr>
                <w:rFonts w:ascii="Times New Roman" w:hAnsi="Times New Roman" w:cs="Times New Roman"/>
                <w:sz w:val="24"/>
                <w:szCs w:val="24"/>
                <w:vertAlign w:val="superscript"/>
              </w:rPr>
              <w:t>a</w:t>
            </w:r>
          </w:p>
        </w:tc>
      </w:tr>
      <w:tr w:rsidR="00F46C3B" w:rsidRPr="001D7550" w14:paraId="28FC9C93" w14:textId="77777777" w:rsidTr="00F46C3B">
        <w:tc>
          <w:tcPr>
            <w:tcW w:w="2127" w:type="dxa"/>
          </w:tcPr>
          <w:p w14:paraId="41148E51" w14:textId="77777777" w:rsidR="00F46C3B" w:rsidRPr="00FC4E2D" w:rsidRDefault="00F46C3B" w:rsidP="00F46C3B">
            <w:pPr>
              <w:jc w:val="both"/>
              <w:rPr>
                <w:rFonts w:ascii="Times New Roman" w:eastAsia="Times New Roman" w:hAnsi="Times New Roman" w:cs="Times New Roman"/>
                <w:b/>
                <w:color w:val="000000"/>
                <w:sz w:val="24"/>
                <w:szCs w:val="24"/>
              </w:rPr>
            </w:pPr>
            <w:r w:rsidRPr="00FC4E2D">
              <w:rPr>
                <w:rFonts w:ascii="Times New Roman" w:eastAsia="Times New Roman" w:hAnsi="Times New Roman" w:cs="Times New Roman"/>
                <w:b/>
                <w:color w:val="000000"/>
                <w:sz w:val="24"/>
                <w:szCs w:val="24"/>
              </w:rPr>
              <w:t xml:space="preserve">BD </w:t>
            </w:r>
          </w:p>
        </w:tc>
        <w:tc>
          <w:tcPr>
            <w:tcW w:w="1643" w:type="dxa"/>
          </w:tcPr>
          <w:p w14:paraId="4CA49A02"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62.17</w:t>
            </w:r>
            <w:r w:rsidRPr="001D7550">
              <w:rPr>
                <w:rFonts w:ascii="Times New Roman" w:hAnsi="Times New Roman" w:cs="Times New Roman"/>
                <w:sz w:val="24"/>
                <w:szCs w:val="24"/>
              </w:rPr>
              <w:t>±0.02</w:t>
            </w:r>
            <w:r w:rsidRPr="001D7550">
              <w:rPr>
                <w:rFonts w:ascii="Times New Roman" w:hAnsi="Times New Roman" w:cs="Times New Roman"/>
                <w:sz w:val="24"/>
                <w:szCs w:val="24"/>
                <w:vertAlign w:val="superscript"/>
              </w:rPr>
              <w:t>c</w:t>
            </w:r>
          </w:p>
        </w:tc>
        <w:tc>
          <w:tcPr>
            <w:tcW w:w="1508" w:type="dxa"/>
          </w:tcPr>
          <w:p w14:paraId="61B51DBC"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60.24</w:t>
            </w:r>
            <w:r w:rsidRPr="001D7550">
              <w:rPr>
                <w:rFonts w:ascii="Times New Roman" w:hAnsi="Times New Roman" w:cs="Times New Roman"/>
                <w:sz w:val="24"/>
                <w:szCs w:val="24"/>
              </w:rPr>
              <w:t>±0.15</w:t>
            </w:r>
            <w:r w:rsidRPr="001D7550">
              <w:rPr>
                <w:rFonts w:ascii="Times New Roman" w:hAnsi="Times New Roman" w:cs="Times New Roman"/>
                <w:sz w:val="24"/>
                <w:szCs w:val="24"/>
                <w:vertAlign w:val="superscript"/>
              </w:rPr>
              <w:t>d</w:t>
            </w:r>
          </w:p>
        </w:tc>
        <w:tc>
          <w:tcPr>
            <w:tcW w:w="1508" w:type="dxa"/>
          </w:tcPr>
          <w:p w14:paraId="7C429B6C"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64.03</w:t>
            </w:r>
            <w:r w:rsidRPr="001D7550">
              <w:rPr>
                <w:rFonts w:ascii="Times New Roman" w:hAnsi="Times New Roman" w:cs="Times New Roman"/>
                <w:sz w:val="24"/>
                <w:szCs w:val="24"/>
              </w:rPr>
              <w:t>±0.01</w:t>
            </w:r>
            <w:r w:rsidRPr="001D7550">
              <w:rPr>
                <w:rFonts w:ascii="Times New Roman" w:hAnsi="Times New Roman" w:cs="Times New Roman"/>
                <w:sz w:val="24"/>
                <w:szCs w:val="24"/>
                <w:vertAlign w:val="superscript"/>
              </w:rPr>
              <w:t>b</w:t>
            </w:r>
          </w:p>
        </w:tc>
        <w:tc>
          <w:tcPr>
            <w:tcW w:w="2205" w:type="dxa"/>
          </w:tcPr>
          <w:p w14:paraId="22516E2E" w14:textId="77777777" w:rsidR="00F46C3B" w:rsidRPr="001D7550" w:rsidRDefault="00F46C3B"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57.17±0.02</w:t>
            </w:r>
            <w:r w:rsidRPr="001D7550">
              <w:rPr>
                <w:rFonts w:ascii="Times New Roman" w:hAnsi="Times New Roman" w:cs="Times New Roman"/>
                <w:sz w:val="24"/>
                <w:szCs w:val="24"/>
                <w:vertAlign w:val="superscript"/>
              </w:rPr>
              <w:t>e</w:t>
            </w:r>
          </w:p>
        </w:tc>
      </w:tr>
      <w:tr w:rsidR="00F46C3B" w:rsidRPr="001D7550" w14:paraId="51D058CA" w14:textId="77777777" w:rsidTr="00F46C3B">
        <w:tc>
          <w:tcPr>
            <w:tcW w:w="2127" w:type="dxa"/>
          </w:tcPr>
          <w:p w14:paraId="7E0F8046" w14:textId="77777777" w:rsidR="00F46C3B" w:rsidRPr="00FC4E2D" w:rsidRDefault="00F46C3B" w:rsidP="00F46C3B">
            <w:pPr>
              <w:jc w:val="both"/>
              <w:rPr>
                <w:rFonts w:ascii="Times New Roman" w:eastAsia="Times New Roman" w:hAnsi="Times New Roman" w:cs="Times New Roman"/>
                <w:b/>
                <w:color w:val="000000"/>
                <w:sz w:val="24"/>
                <w:szCs w:val="24"/>
              </w:rPr>
            </w:pPr>
            <w:r w:rsidRPr="00FC4E2D">
              <w:rPr>
                <w:rFonts w:ascii="Times New Roman" w:eastAsia="Times New Roman" w:hAnsi="Times New Roman" w:cs="Times New Roman"/>
                <w:b/>
                <w:color w:val="000000"/>
                <w:sz w:val="24"/>
                <w:szCs w:val="24"/>
              </w:rPr>
              <w:t xml:space="preserve">WSI </w:t>
            </w:r>
          </w:p>
        </w:tc>
        <w:tc>
          <w:tcPr>
            <w:tcW w:w="1643" w:type="dxa"/>
          </w:tcPr>
          <w:p w14:paraId="33B90B92" w14:textId="77777777" w:rsidR="00F46C3B" w:rsidRPr="00E4662B" w:rsidRDefault="00F46C3B" w:rsidP="00F46C3B">
            <w:pPr>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195.20±0.01</w:t>
            </w:r>
            <w:r>
              <w:rPr>
                <w:rFonts w:ascii="Times New Roman" w:eastAsia="Times New Roman" w:hAnsi="Times New Roman" w:cs="Times New Roman"/>
                <w:color w:val="000000"/>
                <w:sz w:val="24"/>
                <w:szCs w:val="24"/>
                <w:vertAlign w:val="superscript"/>
              </w:rPr>
              <w:t>a</w:t>
            </w:r>
          </w:p>
        </w:tc>
        <w:tc>
          <w:tcPr>
            <w:tcW w:w="1508" w:type="dxa"/>
          </w:tcPr>
          <w:p w14:paraId="5CFDA98B"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190.30</w:t>
            </w:r>
            <w:r w:rsidRPr="001D7550">
              <w:rPr>
                <w:rFonts w:ascii="Times New Roman" w:hAnsi="Times New Roman" w:cs="Times New Roman"/>
                <w:sz w:val="24"/>
                <w:szCs w:val="24"/>
              </w:rPr>
              <w:t>±0.01</w:t>
            </w:r>
            <w:r w:rsidRPr="001D7550">
              <w:rPr>
                <w:rFonts w:ascii="Times New Roman" w:hAnsi="Times New Roman" w:cs="Times New Roman"/>
                <w:sz w:val="24"/>
                <w:szCs w:val="24"/>
                <w:vertAlign w:val="superscript"/>
              </w:rPr>
              <w:t>b</w:t>
            </w:r>
          </w:p>
        </w:tc>
        <w:tc>
          <w:tcPr>
            <w:tcW w:w="1508" w:type="dxa"/>
          </w:tcPr>
          <w:p w14:paraId="0A5E1A9B"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187.33</w:t>
            </w:r>
            <w:r w:rsidRPr="001D7550">
              <w:rPr>
                <w:rFonts w:ascii="Times New Roman" w:hAnsi="Times New Roman" w:cs="Times New Roman"/>
                <w:sz w:val="24"/>
                <w:szCs w:val="24"/>
              </w:rPr>
              <w:t>±0.04</w:t>
            </w:r>
            <w:r w:rsidRPr="001D7550">
              <w:rPr>
                <w:rFonts w:ascii="Times New Roman" w:hAnsi="Times New Roman" w:cs="Times New Roman"/>
                <w:sz w:val="24"/>
                <w:szCs w:val="24"/>
                <w:vertAlign w:val="superscript"/>
              </w:rPr>
              <w:t>c</w:t>
            </w:r>
          </w:p>
        </w:tc>
        <w:tc>
          <w:tcPr>
            <w:tcW w:w="2205" w:type="dxa"/>
          </w:tcPr>
          <w:p w14:paraId="572F6F5E" w14:textId="77777777" w:rsidR="00F46C3B" w:rsidRPr="001D7550" w:rsidRDefault="00F46C3B"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176.52±0.18</w:t>
            </w:r>
            <w:r w:rsidRPr="001D7550">
              <w:rPr>
                <w:rFonts w:ascii="Times New Roman" w:hAnsi="Times New Roman" w:cs="Times New Roman"/>
                <w:sz w:val="24"/>
                <w:szCs w:val="24"/>
                <w:vertAlign w:val="superscript"/>
              </w:rPr>
              <w:t>d</w:t>
            </w:r>
          </w:p>
        </w:tc>
      </w:tr>
      <w:tr w:rsidR="00F46C3B" w:rsidRPr="001D7550" w14:paraId="31A44FA4" w14:textId="77777777" w:rsidTr="00F46C3B">
        <w:tc>
          <w:tcPr>
            <w:tcW w:w="2127" w:type="dxa"/>
          </w:tcPr>
          <w:p w14:paraId="40EB2FF3" w14:textId="77777777" w:rsidR="00F46C3B" w:rsidRPr="00FC4E2D" w:rsidRDefault="00F85229" w:rsidP="00F46C3B">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643" w:type="dxa"/>
          </w:tcPr>
          <w:p w14:paraId="199B4CB4"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5.17</w:t>
            </w:r>
            <w:r w:rsidRPr="001D7550">
              <w:rPr>
                <w:rFonts w:ascii="Times New Roman" w:hAnsi="Times New Roman" w:cs="Times New Roman"/>
                <w:sz w:val="24"/>
                <w:szCs w:val="24"/>
              </w:rPr>
              <w:t>±.03</w:t>
            </w:r>
            <w:r w:rsidRPr="001D7550">
              <w:rPr>
                <w:rFonts w:ascii="Times New Roman" w:hAnsi="Times New Roman" w:cs="Times New Roman"/>
                <w:sz w:val="24"/>
                <w:szCs w:val="24"/>
                <w:vertAlign w:val="superscript"/>
              </w:rPr>
              <w:t>c</w:t>
            </w:r>
          </w:p>
        </w:tc>
        <w:tc>
          <w:tcPr>
            <w:tcW w:w="1508" w:type="dxa"/>
          </w:tcPr>
          <w:p w14:paraId="75DA5D8B"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5.47</w:t>
            </w:r>
            <w:r w:rsidRPr="001D7550">
              <w:rPr>
                <w:rFonts w:ascii="Times New Roman" w:hAnsi="Times New Roman" w:cs="Times New Roman"/>
                <w:sz w:val="24"/>
                <w:szCs w:val="24"/>
              </w:rPr>
              <w:t>±0.09</w:t>
            </w:r>
            <w:r w:rsidRPr="001D7550">
              <w:rPr>
                <w:rFonts w:ascii="Times New Roman" w:hAnsi="Times New Roman" w:cs="Times New Roman"/>
                <w:sz w:val="24"/>
                <w:szCs w:val="24"/>
                <w:vertAlign w:val="superscript"/>
              </w:rPr>
              <w:t>b</w:t>
            </w:r>
          </w:p>
        </w:tc>
        <w:tc>
          <w:tcPr>
            <w:tcW w:w="1508" w:type="dxa"/>
          </w:tcPr>
          <w:p w14:paraId="55439AA0"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6.00</w:t>
            </w:r>
            <w:r w:rsidRPr="001D7550">
              <w:rPr>
                <w:rFonts w:ascii="Times New Roman" w:hAnsi="Times New Roman" w:cs="Times New Roman"/>
                <w:sz w:val="24"/>
                <w:szCs w:val="24"/>
              </w:rPr>
              <w:t>±0.06</w:t>
            </w:r>
            <w:r w:rsidRPr="001D7550">
              <w:rPr>
                <w:rFonts w:ascii="Times New Roman" w:hAnsi="Times New Roman" w:cs="Times New Roman"/>
                <w:sz w:val="24"/>
                <w:szCs w:val="24"/>
                <w:vertAlign w:val="superscript"/>
              </w:rPr>
              <w:t>a</w:t>
            </w:r>
          </w:p>
        </w:tc>
        <w:tc>
          <w:tcPr>
            <w:tcW w:w="2205" w:type="dxa"/>
          </w:tcPr>
          <w:p w14:paraId="1D8FD327" w14:textId="77777777" w:rsidR="00F46C3B" w:rsidRPr="001D7550" w:rsidRDefault="00F46C3B"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6.07±0.06</w:t>
            </w:r>
            <w:r w:rsidRPr="001D7550">
              <w:rPr>
                <w:rFonts w:ascii="Times New Roman" w:hAnsi="Times New Roman" w:cs="Times New Roman"/>
                <w:sz w:val="24"/>
                <w:szCs w:val="24"/>
                <w:vertAlign w:val="superscript"/>
              </w:rPr>
              <w:t>a</w:t>
            </w:r>
          </w:p>
        </w:tc>
      </w:tr>
      <w:tr w:rsidR="00F46C3B" w:rsidRPr="001D7550" w14:paraId="4A198622" w14:textId="77777777" w:rsidTr="00F46C3B">
        <w:tc>
          <w:tcPr>
            <w:tcW w:w="2127" w:type="dxa"/>
            <w:tcBorders>
              <w:bottom w:val="single" w:sz="4" w:space="0" w:color="auto"/>
            </w:tcBorders>
          </w:tcPr>
          <w:p w14:paraId="07902391" w14:textId="77777777" w:rsidR="00F46C3B" w:rsidRPr="00FC4E2D" w:rsidRDefault="00F46C3B" w:rsidP="00F46C3B">
            <w:pPr>
              <w:jc w:val="both"/>
              <w:rPr>
                <w:rFonts w:ascii="Times New Roman" w:eastAsia="Times New Roman" w:hAnsi="Times New Roman" w:cs="Times New Roman"/>
                <w:b/>
                <w:color w:val="000000"/>
                <w:sz w:val="24"/>
                <w:szCs w:val="24"/>
              </w:rPr>
            </w:pPr>
            <w:r w:rsidRPr="00FC4E2D">
              <w:rPr>
                <w:rFonts w:ascii="Times New Roman" w:eastAsia="Times New Roman" w:hAnsi="Times New Roman" w:cs="Times New Roman"/>
                <w:b/>
                <w:color w:val="000000"/>
                <w:sz w:val="24"/>
                <w:szCs w:val="24"/>
              </w:rPr>
              <w:t xml:space="preserve">FC </w:t>
            </w:r>
          </w:p>
        </w:tc>
        <w:tc>
          <w:tcPr>
            <w:tcW w:w="1643" w:type="dxa"/>
            <w:tcBorders>
              <w:bottom w:val="single" w:sz="4" w:space="0" w:color="auto"/>
            </w:tcBorders>
          </w:tcPr>
          <w:p w14:paraId="3FB1351D"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12.11</w:t>
            </w:r>
            <w:r w:rsidRPr="001D7550">
              <w:rPr>
                <w:rFonts w:ascii="Times New Roman" w:hAnsi="Times New Roman" w:cs="Times New Roman"/>
                <w:sz w:val="24"/>
                <w:szCs w:val="24"/>
              </w:rPr>
              <w:t>±0.08</w:t>
            </w:r>
            <w:r w:rsidRPr="001D7550">
              <w:rPr>
                <w:rFonts w:ascii="Times New Roman" w:hAnsi="Times New Roman" w:cs="Times New Roman"/>
                <w:sz w:val="24"/>
                <w:szCs w:val="24"/>
                <w:vertAlign w:val="superscript"/>
              </w:rPr>
              <w:t>a</w:t>
            </w:r>
          </w:p>
        </w:tc>
        <w:tc>
          <w:tcPr>
            <w:tcW w:w="1508" w:type="dxa"/>
            <w:tcBorders>
              <w:bottom w:val="single" w:sz="4" w:space="0" w:color="auto"/>
            </w:tcBorders>
          </w:tcPr>
          <w:p w14:paraId="0C4F5F4C"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12.03</w:t>
            </w:r>
            <w:r w:rsidRPr="001D7550">
              <w:rPr>
                <w:rFonts w:ascii="Times New Roman" w:hAnsi="Times New Roman" w:cs="Times New Roman"/>
                <w:sz w:val="24"/>
                <w:szCs w:val="24"/>
              </w:rPr>
              <w:t>±0.18</w:t>
            </w:r>
            <w:r w:rsidRPr="001D7550">
              <w:rPr>
                <w:rFonts w:ascii="Times New Roman" w:hAnsi="Times New Roman" w:cs="Times New Roman"/>
                <w:sz w:val="24"/>
                <w:szCs w:val="24"/>
                <w:vertAlign w:val="superscript"/>
              </w:rPr>
              <w:t>a</w:t>
            </w:r>
          </w:p>
        </w:tc>
        <w:tc>
          <w:tcPr>
            <w:tcW w:w="1508" w:type="dxa"/>
            <w:tcBorders>
              <w:bottom w:val="single" w:sz="4" w:space="0" w:color="auto"/>
            </w:tcBorders>
          </w:tcPr>
          <w:p w14:paraId="5C079E34" w14:textId="77777777" w:rsidR="00F46C3B" w:rsidRPr="001D7550" w:rsidRDefault="00F46C3B" w:rsidP="00F46C3B">
            <w:pPr>
              <w:jc w:val="both"/>
              <w:rPr>
                <w:rFonts w:ascii="Times New Roman" w:eastAsia="Times New Roman" w:hAnsi="Times New Roman" w:cs="Times New Roman"/>
                <w:color w:val="000000"/>
                <w:sz w:val="24"/>
                <w:szCs w:val="24"/>
                <w:vertAlign w:val="superscript"/>
              </w:rPr>
            </w:pPr>
            <w:r w:rsidRPr="001D7550">
              <w:rPr>
                <w:rFonts w:ascii="Times New Roman" w:eastAsia="Times New Roman" w:hAnsi="Times New Roman" w:cs="Times New Roman"/>
                <w:color w:val="000000"/>
                <w:sz w:val="24"/>
                <w:szCs w:val="24"/>
              </w:rPr>
              <w:t>8.03</w:t>
            </w:r>
            <w:r w:rsidRPr="001D7550">
              <w:rPr>
                <w:rFonts w:ascii="Times New Roman" w:hAnsi="Times New Roman" w:cs="Times New Roman"/>
                <w:sz w:val="24"/>
                <w:szCs w:val="24"/>
              </w:rPr>
              <w:t>±0.11</w:t>
            </w:r>
            <w:r w:rsidRPr="001D7550">
              <w:rPr>
                <w:rFonts w:ascii="Times New Roman" w:hAnsi="Times New Roman" w:cs="Times New Roman"/>
                <w:sz w:val="24"/>
                <w:szCs w:val="24"/>
                <w:vertAlign w:val="superscript"/>
              </w:rPr>
              <w:t>b</w:t>
            </w:r>
          </w:p>
        </w:tc>
        <w:tc>
          <w:tcPr>
            <w:tcW w:w="2205" w:type="dxa"/>
            <w:tcBorders>
              <w:bottom w:val="single" w:sz="4" w:space="0" w:color="auto"/>
            </w:tcBorders>
          </w:tcPr>
          <w:p w14:paraId="2B4D288D" w14:textId="77777777" w:rsidR="00F46C3B" w:rsidRPr="001D7550" w:rsidRDefault="00F46C3B"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6.40±0.13</w:t>
            </w:r>
            <w:r w:rsidRPr="001D7550">
              <w:rPr>
                <w:rFonts w:ascii="Times New Roman" w:hAnsi="Times New Roman" w:cs="Times New Roman"/>
                <w:sz w:val="24"/>
                <w:szCs w:val="24"/>
                <w:vertAlign w:val="superscript"/>
              </w:rPr>
              <w:t>c</w:t>
            </w:r>
          </w:p>
        </w:tc>
      </w:tr>
    </w:tbl>
    <w:p w14:paraId="503BA92E" w14:textId="77777777" w:rsidR="00EF4983" w:rsidRPr="001D7550" w:rsidRDefault="00EF4983" w:rsidP="00F46C3B">
      <w:pPr>
        <w:pStyle w:val="NoSpacing"/>
        <w:tabs>
          <w:tab w:val="left" w:pos="1980"/>
        </w:tabs>
        <w:jc w:val="both"/>
        <w:rPr>
          <w:rFonts w:ascii="Times New Roman" w:hAnsi="Times New Roman" w:cs="Times New Roman"/>
          <w:sz w:val="24"/>
          <w:szCs w:val="24"/>
        </w:rPr>
      </w:pPr>
      <w:r w:rsidRPr="001D7550">
        <w:rPr>
          <w:rFonts w:ascii="Times New Roman" w:hAnsi="Times New Roman" w:cs="Times New Roman"/>
          <w:sz w:val="24"/>
          <w:szCs w:val="24"/>
        </w:rPr>
        <w:t xml:space="preserve">Value </w:t>
      </w:r>
      <w:proofErr w:type="gramStart"/>
      <w:r w:rsidRPr="001D7550">
        <w:rPr>
          <w:rFonts w:ascii="Times New Roman" w:hAnsi="Times New Roman" w:cs="Times New Roman"/>
          <w:sz w:val="24"/>
          <w:szCs w:val="24"/>
        </w:rPr>
        <w:t>are</w:t>
      </w:r>
      <w:proofErr w:type="gramEnd"/>
      <w:r w:rsidRPr="001D7550">
        <w:rPr>
          <w:rFonts w:ascii="Times New Roman" w:hAnsi="Times New Roman" w:cs="Times New Roman"/>
          <w:sz w:val="24"/>
          <w:szCs w:val="24"/>
        </w:rPr>
        <w:t xml:space="preserve"> mean ± SEM, n=3</w:t>
      </w:r>
    </w:p>
    <w:p w14:paraId="1BD639F5" w14:textId="77777777" w:rsidR="00EF4983" w:rsidRPr="001D7550" w:rsidRDefault="00EF4983" w:rsidP="00F46C3B">
      <w:pPr>
        <w:pStyle w:val="NoSpacing"/>
        <w:jc w:val="both"/>
        <w:rPr>
          <w:rFonts w:ascii="Times New Roman" w:hAnsi="Times New Roman" w:cs="Times New Roman"/>
          <w:sz w:val="24"/>
          <w:szCs w:val="24"/>
        </w:rPr>
      </w:pPr>
      <w:r w:rsidRPr="001D7550">
        <w:rPr>
          <w:rFonts w:ascii="Times New Roman" w:hAnsi="Times New Roman" w:cs="Times New Roman"/>
          <w:sz w:val="24"/>
          <w:szCs w:val="24"/>
        </w:rPr>
        <w:t>Values with different</w:t>
      </w:r>
      <w:r>
        <w:rPr>
          <w:rFonts w:ascii="Times New Roman" w:hAnsi="Times New Roman" w:cs="Times New Roman"/>
          <w:sz w:val="24"/>
          <w:szCs w:val="24"/>
        </w:rPr>
        <w:t xml:space="preserve"> superscript along the row</w:t>
      </w:r>
      <w:r w:rsidRPr="001D7550">
        <w:rPr>
          <w:rFonts w:ascii="Times New Roman" w:hAnsi="Times New Roman" w:cs="Times New Roman"/>
          <w:sz w:val="24"/>
          <w:szCs w:val="24"/>
        </w:rPr>
        <w:t xml:space="preserve"> are significantly different (P&lt;0.05) </w:t>
      </w:r>
    </w:p>
    <w:p w14:paraId="047A233B" w14:textId="77777777" w:rsidR="00EF4983" w:rsidRPr="009C46CD" w:rsidRDefault="00EF4983" w:rsidP="00F46C3B">
      <w:pPr>
        <w:pStyle w:val="NoSpacing"/>
        <w:jc w:val="both"/>
        <w:rPr>
          <w:rFonts w:ascii="Times New Roman" w:hAnsi="Times New Roman" w:cs="Times New Roman"/>
          <w:bCs/>
          <w:sz w:val="24"/>
          <w:szCs w:val="24"/>
        </w:rPr>
      </w:pPr>
      <w:r w:rsidRPr="002F2E23">
        <w:rPr>
          <w:rFonts w:ascii="Times New Roman" w:hAnsi="Times New Roman" w:cs="Times New Roman"/>
          <w:b/>
          <w:bCs/>
          <w:sz w:val="24"/>
          <w:szCs w:val="24"/>
        </w:rPr>
        <w:t>WAC</w:t>
      </w:r>
      <w:r w:rsidR="009C46CD">
        <w:rPr>
          <w:rFonts w:ascii="Times New Roman" w:hAnsi="Times New Roman" w:cs="Times New Roman"/>
          <w:bCs/>
          <w:sz w:val="24"/>
          <w:szCs w:val="24"/>
        </w:rPr>
        <w:t xml:space="preserve">= Water absorption Capacity   </w:t>
      </w:r>
      <w:r w:rsidRPr="002F2E23">
        <w:rPr>
          <w:rFonts w:ascii="Times New Roman" w:hAnsi="Times New Roman" w:cs="Times New Roman"/>
          <w:b/>
          <w:bCs/>
          <w:sz w:val="24"/>
          <w:szCs w:val="24"/>
        </w:rPr>
        <w:t>SP=</w:t>
      </w:r>
      <w:r w:rsidRPr="0049535A">
        <w:rPr>
          <w:rFonts w:ascii="Times New Roman" w:hAnsi="Times New Roman" w:cs="Times New Roman"/>
          <w:bCs/>
          <w:sz w:val="24"/>
          <w:szCs w:val="24"/>
        </w:rPr>
        <w:t xml:space="preserve"> Swelling power   </w:t>
      </w:r>
      <w:r w:rsidRPr="002F2E23">
        <w:rPr>
          <w:rFonts w:ascii="Times New Roman" w:hAnsi="Times New Roman" w:cs="Times New Roman"/>
          <w:b/>
          <w:bCs/>
          <w:sz w:val="24"/>
          <w:szCs w:val="24"/>
        </w:rPr>
        <w:t>BD</w:t>
      </w:r>
      <w:r w:rsidR="009C46CD">
        <w:rPr>
          <w:rFonts w:ascii="Times New Roman" w:hAnsi="Times New Roman" w:cs="Times New Roman"/>
          <w:bCs/>
          <w:sz w:val="24"/>
          <w:szCs w:val="24"/>
        </w:rPr>
        <w:t xml:space="preserve">= Bulk density    </w:t>
      </w:r>
      <w:r w:rsidRPr="002F2E23">
        <w:rPr>
          <w:rFonts w:ascii="Times New Roman" w:hAnsi="Times New Roman" w:cs="Times New Roman"/>
          <w:b/>
          <w:bCs/>
          <w:sz w:val="24"/>
          <w:szCs w:val="24"/>
        </w:rPr>
        <w:t>WSI</w:t>
      </w:r>
      <w:r w:rsidRPr="0049535A">
        <w:rPr>
          <w:rFonts w:ascii="Times New Roman" w:hAnsi="Times New Roman" w:cs="Times New Roman"/>
          <w:bCs/>
          <w:sz w:val="24"/>
          <w:szCs w:val="24"/>
        </w:rPr>
        <w:t xml:space="preserve"> = water solubility index</w:t>
      </w:r>
    </w:p>
    <w:p w14:paraId="5CA63CE3" w14:textId="77777777" w:rsidR="00EF4983" w:rsidRDefault="00EF4983" w:rsidP="00F46C3B">
      <w:pPr>
        <w:pStyle w:val="NoSpacing"/>
        <w:jc w:val="both"/>
        <w:rPr>
          <w:rFonts w:ascii="Times New Roman" w:hAnsi="Times New Roman" w:cs="Times New Roman"/>
          <w:b/>
          <w:bCs/>
          <w:sz w:val="24"/>
          <w:szCs w:val="24"/>
        </w:rPr>
      </w:pPr>
      <w:r w:rsidRPr="0049535A">
        <w:rPr>
          <w:rFonts w:ascii="Times New Roman" w:hAnsi="Times New Roman" w:cs="Times New Roman"/>
          <w:bCs/>
          <w:sz w:val="24"/>
          <w:szCs w:val="24"/>
        </w:rPr>
        <w:t xml:space="preserve"> </w:t>
      </w:r>
      <w:r w:rsidRPr="002F2E23">
        <w:rPr>
          <w:rFonts w:ascii="Times New Roman" w:hAnsi="Times New Roman" w:cs="Times New Roman"/>
          <w:b/>
          <w:bCs/>
          <w:sz w:val="24"/>
          <w:szCs w:val="24"/>
        </w:rPr>
        <w:t>FC</w:t>
      </w:r>
      <w:r w:rsidRPr="0049535A">
        <w:rPr>
          <w:rFonts w:ascii="Times New Roman" w:hAnsi="Times New Roman" w:cs="Times New Roman"/>
          <w:bCs/>
          <w:sz w:val="24"/>
          <w:szCs w:val="24"/>
        </w:rPr>
        <w:t>= foaming Capacity</w:t>
      </w:r>
      <w:r w:rsidRPr="005C77E8">
        <w:rPr>
          <w:rFonts w:ascii="Times New Roman" w:hAnsi="Times New Roman" w:cs="Times New Roman"/>
          <w:b/>
          <w:bCs/>
          <w:sz w:val="24"/>
          <w:szCs w:val="24"/>
        </w:rPr>
        <w:t xml:space="preserve"> </w:t>
      </w:r>
    </w:p>
    <w:p w14:paraId="707AC1FB" w14:textId="77777777" w:rsidR="00EF4983" w:rsidRPr="005C77E8" w:rsidRDefault="00EF4983" w:rsidP="00F46C3B">
      <w:pPr>
        <w:pStyle w:val="NoSpacing"/>
        <w:jc w:val="both"/>
        <w:rPr>
          <w:rFonts w:ascii="Times New Roman" w:hAnsi="Times New Roman" w:cs="Times New Roman"/>
          <w:sz w:val="24"/>
          <w:szCs w:val="24"/>
        </w:rPr>
      </w:pPr>
    </w:p>
    <w:p w14:paraId="30709B24" w14:textId="77777777" w:rsidR="009C46CD" w:rsidRDefault="009C46CD" w:rsidP="00F46C3B">
      <w:pPr>
        <w:pStyle w:val="NoSpacing"/>
        <w:jc w:val="both"/>
        <w:rPr>
          <w:rFonts w:ascii="Times New Roman" w:hAnsi="Times New Roman" w:cs="Times New Roman"/>
          <w:b/>
          <w:sz w:val="24"/>
          <w:szCs w:val="24"/>
        </w:rPr>
      </w:pPr>
    </w:p>
    <w:p w14:paraId="6AFC8FB7" w14:textId="77777777" w:rsidR="00EF4983" w:rsidRPr="008A16DB" w:rsidRDefault="00EF4983" w:rsidP="00F46C3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bookmarkStart w:id="2" w:name="_Hlk158146364"/>
      <w:r>
        <w:rPr>
          <w:rFonts w:ascii="Times New Roman" w:hAnsi="Times New Roman" w:cs="Times New Roman"/>
          <w:b/>
          <w:sz w:val="24"/>
          <w:szCs w:val="24"/>
        </w:rPr>
        <w:t>5</w:t>
      </w:r>
      <w:r w:rsidRPr="008A16DB">
        <w:rPr>
          <w:rFonts w:ascii="Times New Roman" w:hAnsi="Times New Roman" w:cs="Times New Roman"/>
          <w:b/>
          <w:sz w:val="24"/>
          <w:szCs w:val="24"/>
        </w:rPr>
        <w:t xml:space="preserve">: Anti-nutrient Composition of Raw and </w:t>
      </w:r>
      <w:r w:rsidR="00BD0B26">
        <w:rPr>
          <w:rFonts w:ascii="Times New Roman" w:hAnsi="Times New Roman" w:cs="Times New Roman"/>
          <w:b/>
          <w:sz w:val="24"/>
          <w:szCs w:val="24"/>
        </w:rPr>
        <w:t>Processed Maize, Sesame and F</w:t>
      </w:r>
      <w:r w:rsidRPr="008A16DB">
        <w:rPr>
          <w:rFonts w:ascii="Times New Roman" w:hAnsi="Times New Roman" w:cs="Times New Roman"/>
          <w:b/>
          <w:sz w:val="24"/>
          <w:szCs w:val="24"/>
        </w:rPr>
        <w:t>ish</w:t>
      </w:r>
      <w:bookmarkEnd w:id="2"/>
      <w:r w:rsidR="00072849">
        <w:rPr>
          <w:rFonts w:ascii="Times New Roman" w:hAnsi="Times New Roman" w:cs="Times New Roman"/>
          <w:b/>
          <w:sz w:val="24"/>
          <w:szCs w:val="24"/>
        </w:rPr>
        <w:t xml:space="preserve"> Blends</w:t>
      </w:r>
    </w:p>
    <w:p w14:paraId="76223EF0" w14:textId="77777777" w:rsidR="00EF4983" w:rsidRPr="00DE2090" w:rsidRDefault="00EF4983" w:rsidP="00F46C3B">
      <w:pPr>
        <w:spacing w:line="240" w:lineRule="auto"/>
        <w:jc w:val="both"/>
        <w:rPr>
          <w:rFonts w:ascii="Times New Roman" w:hAnsi="Times New Roman" w:cs="Times New Roman"/>
          <w:sz w:val="24"/>
          <w:szCs w:val="24"/>
        </w:rPr>
      </w:pPr>
    </w:p>
    <w:tbl>
      <w:tblPr>
        <w:tblStyle w:val="TableGrid"/>
        <w:tblW w:w="11151"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583"/>
        <w:gridCol w:w="1559"/>
        <w:gridCol w:w="1848"/>
        <w:gridCol w:w="1553"/>
        <w:gridCol w:w="1277"/>
        <w:gridCol w:w="1658"/>
      </w:tblGrid>
      <w:tr w:rsidR="00EF4983" w:rsidRPr="00DE2090" w14:paraId="29DE4DB4" w14:textId="77777777" w:rsidTr="00EF4983">
        <w:trPr>
          <w:trHeight w:val="253"/>
        </w:trPr>
        <w:tc>
          <w:tcPr>
            <w:tcW w:w="1673" w:type="dxa"/>
            <w:vMerge w:val="restart"/>
            <w:tcBorders>
              <w:top w:val="single" w:sz="4" w:space="0" w:color="auto"/>
              <w:bottom w:val="single" w:sz="4" w:space="0" w:color="auto"/>
            </w:tcBorders>
          </w:tcPr>
          <w:p w14:paraId="1AD566EA"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lastRenderedPageBreak/>
              <w:t>Samples</w:t>
            </w:r>
          </w:p>
        </w:tc>
        <w:tc>
          <w:tcPr>
            <w:tcW w:w="3142" w:type="dxa"/>
            <w:gridSpan w:val="2"/>
            <w:tcBorders>
              <w:top w:val="single" w:sz="4" w:space="0" w:color="auto"/>
              <w:bottom w:val="single" w:sz="4" w:space="0" w:color="auto"/>
            </w:tcBorders>
          </w:tcPr>
          <w:p w14:paraId="07D9DDE0"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Anti-nutrient (</w:t>
            </w:r>
            <w:r>
              <w:rPr>
                <w:rFonts w:ascii="Times New Roman" w:hAnsi="Times New Roman" w:cs="Times New Roman"/>
                <w:b/>
                <w:sz w:val="24"/>
                <w:szCs w:val="24"/>
              </w:rPr>
              <w:t>T</w:t>
            </w:r>
            <w:r w:rsidRPr="00C36E8D">
              <w:rPr>
                <w:rFonts w:ascii="Times New Roman" w:hAnsi="Times New Roman" w:cs="Times New Roman"/>
                <w:b/>
                <w:sz w:val="24"/>
                <w:szCs w:val="24"/>
              </w:rPr>
              <w:t>a</w:t>
            </w:r>
            <w:r>
              <w:rPr>
                <w:rFonts w:ascii="Times New Roman" w:hAnsi="Times New Roman" w:cs="Times New Roman"/>
                <w:b/>
                <w:sz w:val="24"/>
                <w:szCs w:val="24"/>
              </w:rPr>
              <w:t>n</w:t>
            </w:r>
            <w:r w:rsidRPr="00C36E8D">
              <w:rPr>
                <w:rFonts w:ascii="Times New Roman" w:hAnsi="Times New Roman" w:cs="Times New Roman"/>
                <w:b/>
                <w:sz w:val="24"/>
                <w:szCs w:val="24"/>
              </w:rPr>
              <w:t>nin mg/g)</w:t>
            </w:r>
          </w:p>
        </w:tc>
        <w:tc>
          <w:tcPr>
            <w:tcW w:w="1848" w:type="dxa"/>
            <w:vMerge w:val="restart"/>
            <w:tcBorders>
              <w:top w:val="single" w:sz="4" w:space="0" w:color="auto"/>
              <w:bottom w:val="single" w:sz="4" w:space="0" w:color="auto"/>
            </w:tcBorders>
          </w:tcPr>
          <w:p w14:paraId="4C219D10" w14:textId="77777777" w:rsidR="00EF4983"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 xml:space="preserve">Residual </w:t>
            </w:r>
          </w:p>
          <w:p w14:paraId="40933B9D" w14:textId="77777777" w:rsidR="00EF4983" w:rsidRPr="00C36E8D"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T</w:t>
            </w:r>
            <w:r w:rsidRPr="00C36E8D">
              <w:rPr>
                <w:rFonts w:ascii="Times New Roman" w:hAnsi="Times New Roman" w:cs="Times New Roman"/>
                <w:b/>
                <w:sz w:val="24"/>
                <w:szCs w:val="24"/>
              </w:rPr>
              <w:t>a</w:t>
            </w:r>
            <w:r>
              <w:rPr>
                <w:rFonts w:ascii="Times New Roman" w:hAnsi="Times New Roman" w:cs="Times New Roman"/>
                <w:b/>
                <w:sz w:val="24"/>
                <w:szCs w:val="24"/>
              </w:rPr>
              <w:t>n</w:t>
            </w:r>
            <w:r w:rsidRPr="00C36E8D">
              <w:rPr>
                <w:rFonts w:ascii="Times New Roman" w:hAnsi="Times New Roman" w:cs="Times New Roman"/>
                <w:b/>
                <w:sz w:val="24"/>
                <w:szCs w:val="24"/>
              </w:rPr>
              <w:t>nins (%)</w:t>
            </w:r>
          </w:p>
        </w:tc>
        <w:tc>
          <w:tcPr>
            <w:tcW w:w="2830" w:type="dxa"/>
            <w:gridSpan w:val="2"/>
            <w:tcBorders>
              <w:top w:val="single" w:sz="4" w:space="0" w:color="auto"/>
              <w:bottom w:val="single" w:sz="4" w:space="0" w:color="auto"/>
            </w:tcBorders>
          </w:tcPr>
          <w:p w14:paraId="6B62D6D7"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Anti-nutrient (phytate mg/g)</w:t>
            </w:r>
          </w:p>
        </w:tc>
        <w:tc>
          <w:tcPr>
            <w:tcW w:w="1658" w:type="dxa"/>
            <w:vMerge w:val="restart"/>
            <w:tcBorders>
              <w:top w:val="single" w:sz="4" w:space="0" w:color="auto"/>
              <w:bottom w:val="single" w:sz="4" w:space="0" w:color="auto"/>
            </w:tcBorders>
          </w:tcPr>
          <w:p w14:paraId="49D8EA05"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 xml:space="preserve">Residual </w:t>
            </w:r>
            <w:r>
              <w:rPr>
                <w:rFonts w:ascii="Times New Roman" w:hAnsi="Times New Roman" w:cs="Times New Roman"/>
                <w:b/>
                <w:sz w:val="24"/>
                <w:szCs w:val="24"/>
              </w:rPr>
              <w:t>P</w:t>
            </w:r>
            <w:r w:rsidRPr="00C36E8D">
              <w:rPr>
                <w:rFonts w:ascii="Times New Roman" w:hAnsi="Times New Roman" w:cs="Times New Roman"/>
                <w:b/>
                <w:sz w:val="24"/>
                <w:szCs w:val="24"/>
              </w:rPr>
              <w:t>hytate (%)</w:t>
            </w:r>
          </w:p>
          <w:p w14:paraId="21969BA8" w14:textId="77777777" w:rsidR="00EF4983" w:rsidRPr="00C36E8D" w:rsidRDefault="00EF4983" w:rsidP="00F46C3B">
            <w:pPr>
              <w:jc w:val="both"/>
              <w:rPr>
                <w:rFonts w:ascii="Times New Roman" w:hAnsi="Times New Roman" w:cs="Times New Roman"/>
                <w:b/>
                <w:sz w:val="24"/>
                <w:szCs w:val="24"/>
              </w:rPr>
            </w:pPr>
          </w:p>
        </w:tc>
      </w:tr>
      <w:tr w:rsidR="00EF4983" w:rsidRPr="00DE2090" w14:paraId="7964A0F9" w14:textId="77777777" w:rsidTr="00EF4983">
        <w:trPr>
          <w:trHeight w:val="253"/>
        </w:trPr>
        <w:tc>
          <w:tcPr>
            <w:tcW w:w="1673" w:type="dxa"/>
            <w:vMerge/>
            <w:tcBorders>
              <w:top w:val="single" w:sz="4" w:space="0" w:color="auto"/>
            </w:tcBorders>
          </w:tcPr>
          <w:p w14:paraId="5057CBC8" w14:textId="77777777" w:rsidR="00EF4983" w:rsidRPr="00C36E8D" w:rsidRDefault="00EF4983" w:rsidP="00F46C3B">
            <w:pPr>
              <w:jc w:val="both"/>
              <w:rPr>
                <w:rFonts w:ascii="Times New Roman" w:hAnsi="Times New Roman" w:cs="Times New Roman"/>
                <w:b/>
                <w:sz w:val="24"/>
                <w:szCs w:val="24"/>
              </w:rPr>
            </w:pPr>
          </w:p>
        </w:tc>
        <w:tc>
          <w:tcPr>
            <w:tcW w:w="1583" w:type="dxa"/>
            <w:tcBorders>
              <w:top w:val="single" w:sz="4" w:space="0" w:color="auto"/>
            </w:tcBorders>
          </w:tcPr>
          <w:p w14:paraId="533185E1" w14:textId="77777777" w:rsidR="00EF4983" w:rsidRDefault="00EF4983" w:rsidP="00F46C3B">
            <w:pPr>
              <w:jc w:val="both"/>
              <w:rPr>
                <w:rFonts w:ascii="Times New Roman" w:hAnsi="Times New Roman" w:cs="Times New Roman"/>
                <w:b/>
                <w:sz w:val="24"/>
                <w:szCs w:val="24"/>
              </w:rPr>
            </w:pPr>
          </w:p>
          <w:p w14:paraId="2DE9FADB" w14:textId="77777777" w:rsidR="00EF4983" w:rsidRPr="00C36E8D"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36E8D">
              <w:rPr>
                <w:rFonts w:ascii="Times New Roman" w:hAnsi="Times New Roman" w:cs="Times New Roman"/>
                <w:b/>
                <w:sz w:val="24"/>
                <w:szCs w:val="24"/>
              </w:rPr>
              <w:t>Raw</w:t>
            </w:r>
          </w:p>
        </w:tc>
        <w:tc>
          <w:tcPr>
            <w:tcW w:w="1559" w:type="dxa"/>
            <w:tcBorders>
              <w:top w:val="single" w:sz="4" w:space="0" w:color="auto"/>
            </w:tcBorders>
          </w:tcPr>
          <w:p w14:paraId="04496F8A" w14:textId="77777777" w:rsidR="00EF4983" w:rsidRDefault="00EF4983" w:rsidP="00F46C3B">
            <w:pPr>
              <w:jc w:val="both"/>
              <w:rPr>
                <w:rFonts w:ascii="Times New Roman" w:hAnsi="Times New Roman" w:cs="Times New Roman"/>
                <w:b/>
                <w:sz w:val="24"/>
                <w:szCs w:val="24"/>
              </w:rPr>
            </w:pPr>
          </w:p>
          <w:p w14:paraId="1048BBA8"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Processed</w:t>
            </w:r>
          </w:p>
        </w:tc>
        <w:tc>
          <w:tcPr>
            <w:tcW w:w="1848" w:type="dxa"/>
            <w:vMerge/>
            <w:tcBorders>
              <w:top w:val="single" w:sz="4" w:space="0" w:color="auto"/>
            </w:tcBorders>
          </w:tcPr>
          <w:p w14:paraId="5153CA30" w14:textId="77777777" w:rsidR="00EF4983" w:rsidRPr="00C36E8D" w:rsidRDefault="00EF4983" w:rsidP="00F46C3B">
            <w:pPr>
              <w:jc w:val="both"/>
              <w:rPr>
                <w:rFonts w:ascii="Times New Roman" w:hAnsi="Times New Roman" w:cs="Times New Roman"/>
                <w:b/>
                <w:sz w:val="24"/>
                <w:szCs w:val="24"/>
              </w:rPr>
            </w:pPr>
          </w:p>
        </w:tc>
        <w:tc>
          <w:tcPr>
            <w:tcW w:w="1553" w:type="dxa"/>
            <w:tcBorders>
              <w:top w:val="single" w:sz="4" w:space="0" w:color="auto"/>
            </w:tcBorders>
          </w:tcPr>
          <w:p w14:paraId="16806915" w14:textId="77777777" w:rsidR="00EF4983" w:rsidRDefault="00EF4983" w:rsidP="00F46C3B">
            <w:pPr>
              <w:jc w:val="both"/>
              <w:rPr>
                <w:rFonts w:ascii="Times New Roman" w:hAnsi="Times New Roman" w:cs="Times New Roman"/>
                <w:b/>
                <w:sz w:val="24"/>
                <w:szCs w:val="24"/>
              </w:rPr>
            </w:pPr>
          </w:p>
          <w:p w14:paraId="574C15B5"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Raw</w:t>
            </w:r>
          </w:p>
        </w:tc>
        <w:tc>
          <w:tcPr>
            <w:tcW w:w="1277" w:type="dxa"/>
            <w:tcBorders>
              <w:top w:val="single" w:sz="4" w:space="0" w:color="auto"/>
            </w:tcBorders>
          </w:tcPr>
          <w:p w14:paraId="1CE99ABF" w14:textId="77777777" w:rsidR="00EF4983" w:rsidRDefault="00EF4983" w:rsidP="00F46C3B">
            <w:pPr>
              <w:jc w:val="both"/>
              <w:rPr>
                <w:rFonts w:ascii="Times New Roman" w:hAnsi="Times New Roman" w:cs="Times New Roman"/>
                <w:b/>
                <w:sz w:val="24"/>
                <w:szCs w:val="24"/>
              </w:rPr>
            </w:pPr>
          </w:p>
          <w:p w14:paraId="48E24AA2"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Processed</w:t>
            </w:r>
          </w:p>
        </w:tc>
        <w:tc>
          <w:tcPr>
            <w:tcW w:w="1658" w:type="dxa"/>
            <w:vMerge/>
            <w:tcBorders>
              <w:top w:val="single" w:sz="4" w:space="0" w:color="auto"/>
            </w:tcBorders>
          </w:tcPr>
          <w:p w14:paraId="2C55FA00" w14:textId="77777777" w:rsidR="00EF4983" w:rsidRPr="00C36E8D" w:rsidRDefault="00EF4983" w:rsidP="00F46C3B">
            <w:pPr>
              <w:jc w:val="both"/>
              <w:rPr>
                <w:rFonts w:ascii="Times New Roman" w:hAnsi="Times New Roman" w:cs="Times New Roman"/>
                <w:b/>
                <w:sz w:val="24"/>
                <w:szCs w:val="24"/>
              </w:rPr>
            </w:pPr>
          </w:p>
        </w:tc>
      </w:tr>
      <w:tr w:rsidR="00EF4983" w:rsidRPr="00DE2090" w14:paraId="091AA9E5" w14:textId="77777777" w:rsidTr="00EF4983">
        <w:trPr>
          <w:trHeight w:val="253"/>
        </w:trPr>
        <w:tc>
          <w:tcPr>
            <w:tcW w:w="1673" w:type="dxa"/>
          </w:tcPr>
          <w:p w14:paraId="24805B88"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Red maize</w:t>
            </w:r>
          </w:p>
        </w:tc>
        <w:tc>
          <w:tcPr>
            <w:tcW w:w="1583" w:type="dxa"/>
          </w:tcPr>
          <w:p w14:paraId="6B44399C"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1.82±0.01</w:t>
            </w:r>
            <w:r w:rsidRPr="00DE2090">
              <w:rPr>
                <w:rFonts w:ascii="Times New Roman" w:hAnsi="Times New Roman" w:cs="Times New Roman"/>
                <w:sz w:val="24"/>
                <w:szCs w:val="24"/>
                <w:vertAlign w:val="superscript"/>
              </w:rPr>
              <w:t>a</w:t>
            </w:r>
          </w:p>
        </w:tc>
        <w:tc>
          <w:tcPr>
            <w:tcW w:w="1559" w:type="dxa"/>
          </w:tcPr>
          <w:p w14:paraId="33630145"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0.62±0.01</w:t>
            </w:r>
            <w:r w:rsidRPr="00DE2090">
              <w:rPr>
                <w:rFonts w:ascii="Times New Roman" w:hAnsi="Times New Roman" w:cs="Times New Roman"/>
                <w:sz w:val="24"/>
                <w:szCs w:val="24"/>
                <w:vertAlign w:val="superscript"/>
              </w:rPr>
              <w:t>b</w:t>
            </w:r>
          </w:p>
        </w:tc>
        <w:tc>
          <w:tcPr>
            <w:tcW w:w="1848" w:type="dxa"/>
          </w:tcPr>
          <w:p w14:paraId="7834879C"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65.93</w:t>
            </w:r>
          </w:p>
        </w:tc>
        <w:tc>
          <w:tcPr>
            <w:tcW w:w="1553" w:type="dxa"/>
          </w:tcPr>
          <w:p w14:paraId="124359D2"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0.50±0.06</w:t>
            </w:r>
            <w:r w:rsidRPr="00DE2090">
              <w:rPr>
                <w:rFonts w:ascii="Times New Roman" w:hAnsi="Times New Roman" w:cs="Times New Roman"/>
                <w:sz w:val="24"/>
                <w:szCs w:val="24"/>
                <w:vertAlign w:val="superscript"/>
              </w:rPr>
              <w:t>a</w:t>
            </w:r>
          </w:p>
        </w:tc>
        <w:tc>
          <w:tcPr>
            <w:tcW w:w="1277" w:type="dxa"/>
          </w:tcPr>
          <w:p w14:paraId="3CD9815D"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0.27±0.03</w:t>
            </w:r>
            <w:r w:rsidRPr="00DE2090">
              <w:rPr>
                <w:rFonts w:ascii="Times New Roman" w:hAnsi="Times New Roman" w:cs="Times New Roman"/>
                <w:sz w:val="24"/>
                <w:szCs w:val="24"/>
                <w:vertAlign w:val="superscript"/>
              </w:rPr>
              <w:t>b</w:t>
            </w:r>
          </w:p>
        </w:tc>
        <w:tc>
          <w:tcPr>
            <w:tcW w:w="1658" w:type="dxa"/>
          </w:tcPr>
          <w:p w14:paraId="7F44AFD6"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46.0</w:t>
            </w:r>
          </w:p>
        </w:tc>
      </w:tr>
      <w:tr w:rsidR="00EF4983" w:rsidRPr="00DE2090" w14:paraId="5C1D9C33" w14:textId="77777777" w:rsidTr="00EF4983">
        <w:trPr>
          <w:trHeight w:val="253"/>
        </w:trPr>
        <w:tc>
          <w:tcPr>
            <w:tcW w:w="1673" w:type="dxa"/>
          </w:tcPr>
          <w:p w14:paraId="5EF46120" w14:textId="77777777" w:rsidR="00EF4983" w:rsidRPr="00C36E8D" w:rsidRDefault="00EF4983" w:rsidP="00F46C3B">
            <w:pPr>
              <w:jc w:val="both"/>
              <w:rPr>
                <w:rFonts w:ascii="Times New Roman" w:hAnsi="Times New Roman" w:cs="Times New Roman"/>
                <w:b/>
                <w:sz w:val="24"/>
                <w:szCs w:val="24"/>
              </w:rPr>
            </w:pPr>
            <w:r w:rsidRPr="00C36E8D">
              <w:rPr>
                <w:rFonts w:ascii="Times New Roman" w:hAnsi="Times New Roman" w:cs="Times New Roman"/>
                <w:b/>
                <w:sz w:val="24"/>
                <w:szCs w:val="24"/>
              </w:rPr>
              <w:t>Sesame</w:t>
            </w:r>
          </w:p>
        </w:tc>
        <w:tc>
          <w:tcPr>
            <w:tcW w:w="1583" w:type="dxa"/>
          </w:tcPr>
          <w:p w14:paraId="603EE589"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1.03±0.02</w:t>
            </w:r>
            <w:r w:rsidRPr="00DE2090">
              <w:rPr>
                <w:rFonts w:ascii="Times New Roman" w:hAnsi="Times New Roman" w:cs="Times New Roman"/>
                <w:sz w:val="24"/>
                <w:szCs w:val="24"/>
                <w:vertAlign w:val="superscript"/>
              </w:rPr>
              <w:t>a</w:t>
            </w:r>
          </w:p>
        </w:tc>
        <w:tc>
          <w:tcPr>
            <w:tcW w:w="1559" w:type="dxa"/>
          </w:tcPr>
          <w:p w14:paraId="67F89B99"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0.60±0.01</w:t>
            </w:r>
            <w:r w:rsidRPr="00DE2090">
              <w:rPr>
                <w:rFonts w:ascii="Times New Roman" w:hAnsi="Times New Roman" w:cs="Times New Roman"/>
                <w:sz w:val="24"/>
                <w:szCs w:val="24"/>
                <w:vertAlign w:val="superscript"/>
              </w:rPr>
              <w:t>b</w:t>
            </w:r>
          </w:p>
        </w:tc>
        <w:tc>
          <w:tcPr>
            <w:tcW w:w="1848" w:type="dxa"/>
          </w:tcPr>
          <w:p w14:paraId="47762CD3"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41.75</w:t>
            </w:r>
          </w:p>
        </w:tc>
        <w:tc>
          <w:tcPr>
            <w:tcW w:w="1553" w:type="dxa"/>
          </w:tcPr>
          <w:p w14:paraId="1BA2783E"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0.73±0.07</w:t>
            </w:r>
            <w:r w:rsidRPr="00DE2090">
              <w:rPr>
                <w:rFonts w:ascii="Times New Roman" w:hAnsi="Times New Roman" w:cs="Times New Roman"/>
                <w:sz w:val="24"/>
                <w:szCs w:val="24"/>
                <w:vertAlign w:val="superscript"/>
              </w:rPr>
              <w:t>a</w:t>
            </w:r>
          </w:p>
        </w:tc>
        <w:tc>
          <w:tcPr>
            <w:tcW w:w="1277" w:type="dxa"/>
          </w:tcPr>
          <w:p w14:paraId="42EB90FB"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0.33±0.03</w:t>
            </w:r>
            <w:r w:rsidRPr="00DE2090">
              <w:rPr>
                <w:rFonts w:ascii="Times New Roman" w:hAnsi="Times New Roman" w:cs="Times New Roman"/>
                <w:sz w:val="24"/>
                <w:szCs w:val="24"/>
                <w:vertAlign w:val="superscript"/>
              </w:rPr>
              <w:t>b</w:t>
            </w:r>
          </w:p>
        </w:tc>
        <w:tc>
          <w:tcPr>
            <w:tcW w:w="1658" w:type="dxa"/>
          </w:tcPr>
          <w:p w14:paraId="6225B856"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54.79</w:t>
            </w:r>
          </w:p>
        </w:tc>
      </w:tr>
      <w:tr w:rsidR="00EF4983" w:rsidRPr="00DE2090" w14:paraId="3C35856D" w14:textId="77777777" w:rsidTr="00EF4983">
        <w:trPr>
          <w:trHeight w:val="237"/>
        </w:trPr>
        <w:tc>
          <w:tcPr>
            <w:tcW w:w="1673" w:type="dxa"/>
          </w:tcPr>
          <w:p w14:paraId="76FE2C03" w14:textId="77777777" w:rsidR="00EF4983" w:rsidRPr="00C36E8D"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F</w:t>
            </w:r>
            <w:r w:rsidRPr="00C36E8D">
              <w:rPr>
                <w:rFonts w:ascii="Times New Roman" w:hAnsi="Times New Roman" w:cs="Times New Roman"/>
                <w:b/>
                <w:sz w:val="24"/>
                <w:szCs w:val="24"/>
              </w:rPr>
              <w:t>ish</w:t>
            </w:r>
          </w:p>
        </w:tc>
        <w:tc>
          <w:tcPr>
            <w:tcW w:w="1583" w:type="dxa"/>
          </w:tcPr>
          <w:p w14:paraId="0FEB66FA"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0.90±0.01</w:t>
            </w:r>
            <w:r w:rsidRPr="00DE2090">
              <w:rPr>
                <w:rFonts w:ascii="Times New Roman" w:hAnsi="Times New Roman" w:cs="Times New Roman"/>
                <w:sz w:val="24"/>
                <w:szCs w:val="24"/>
                <w:vertAlign w:val="superscript"/>
              </w:rPr>
              <w:t>a</w:t>
            </w:r>
          </w:p>
        </w:tc>
        <w:tc>
          <w:tcPr>
            <w:tcW w:w="1559" w:type="dxa"/>
          </w:tcPr>
          <w:p w14:paraId="54DA5046"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0.22±0.01</w:t>
            </w:r>
            <w:r w:rsidRPr="00DE2090">
              <w:rPr>
                <w:rFonts w:ascii="Times New Roman" w:hAnsi="Times New Roman" w:cs="Times New Roman"/>
                <w:sz w:val="24"/>
                <w:szCs w:val="24"/>
                <w:vertAlign w:val="superscript"/>
              </w:rPr>
              <w:t>a</w:t>
            </w:r>
          </w:p>
        </w:tc>
        <w:tc>
          <w:tcPr>
            <w:tcW w:w="1848" w:type="dxa"/>
          </w:tcPr>
          <w:p w14:paraId="564663E5"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75.56</w:t>
            </w:r>
          </w:p>
        </w:tc>
        <w:tc>
          <w:tcPr>
            <w:tcW w:w="1553" w:type="dxa"/>
          </w:tcPr>
          <w:p w14:paraId="6573398E"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0.17±0.06</w:t>
            </w:r>
            <w:r w:rsidRPr="00DE2090">
              <w:rPr>
                <w:rFonts w:ascii="Times New Roman" w:hAnsi="Times New Roman" w:cs="Times New Roman"/>
                <w:sz w:val="24"/>
                <w:szCs w:val="24"/>
                <w:vertAlign w:val="superscript"/>
              </w:rPr>
              <w:t>a</w:t>
            </w:r>
          </w:p>
        </w:tc>
        <w:tc>
          <w:tcPr>
            <w:tcW w:w="1277" w:type="dxa"/>
          </w:tcPr>
          <w:p w14:paraId="1073F5F9" w14:textId="77777777" w:rsidR="00EF4983" w:rsidRPr="00DE2090" w:rsidRDefault="00EF4983" w:rsidP="00F46C3B">
            <w:pPr>
              <w:jc w:val="both"/>
              <w:rPr>
                <w:rFonts w:ascii="Times New Roman" w:hAnsi="Times New Roman" w:cs="Times New Roman"/>
                <w:sz w:val="24"/>
                <w:szCs w:val="24"/>
                <w:vertAlign w:val="superscript"/>
              </w:rPr>
            </w:pPr>
            <w:r w:rsidRPr="00DE2090">
              <w:rPr>
                <w:rFonts w:ascii="Times New Roman" w:hAnsi="Times New Roman" w:cs="Times New Roman"/>
                <w:sz w:val="24"/>
                <w:szCs w:val="24"/>
              </w:rPr>
              <w:t>0.13±0.03</w:t>
            </w:r>
            <w:r w:rsidRPr="00DE2090">
              <w:rPr>
                <w:rFonts w:ascii="Times New Roman" w:hAnsi="Times New Roman" w:cs="Times New Roman"/>
                <w:sz w:val="24"/>
                <w:szCs w:val="24"/>
                <w:vertAlign w:val="superscript"/>
              </w:rPr>
              <w:t>b</w:t>
            </w:r>
          </w:p>
        </w:tc>
        <w:tc>
          <w:tcPr>
            <w:tcW w:w="1658" w:type="dxa"/>
          </w:tcPr>
          <w:p w14:paraId="4BB00ED3" w14:textId="77777777" w:rsidR="00EF4983" w:rsidRPr="00DE2090" w:rsidRDefault="00EF4983" w:rsidP="00F46C3B">
            <w:pPr>
              <w:jc w:val="both"/>
              <w:rPr>
                <w:rFonts w:ascii="Times New Roman" w:hAnsi="Times New Roman" w:cs="Times New Roman"/>
                <w:sz w:val="24"/>
                <w:szCs w:val="24"/>
              </w:rPr>
            </w:pPr>
            <w:r w:rsidRPr="00DE2090">
              <w:rPr>
                <w:rFonts w:ascii="Times New Roman" w:hAnsi="Times New Roman" w:cs="Times New Roman"/>
                <w:sz w:val="24"/>
                <w:szCs w:val="24"/>
              </w:rPr>
              <w:t>23.53</w:t>
            </w:r>
          </w:p>
        </w:tc>
      </w:tr>
    </w:tbl>
    <w:p w14:paraId="6C4C7917" w14:textId="77777777" w:rsidR="00EF4983" w:rsidRPr="002704FB" w:rsidRDefault="00EF4983" w:rsidP="00F46C3B">
      <w:pPr>
        <w:pStyle w:val="NoSpacing"/>
        <w:tabs>
          <w:tab w:val="left" w:pos="1980"/>
        </w:tabs>
        <w:jc w:val="both"/>
        <w:rPr>
          <w:rFonts w:ascii="Times New Roman" w:hAnsi="Times New Roman" w:cs="Times New Roman"/>
          <w:sz w:val="24"/>
          <w:szCs w:val="24"/>
        </w:rPr>
      </w:pPr>
      <w:r>
        <w:rPr>
          <w:rFonts w:ascii="Times New Roman" w:hAnsi="Times New Roman" w:cs="Times New Roman"/>
          <w:sz w:val="24"/>
          <w:szCs w:val="24"/>
        </w:rPr>
        <w:t>V</w:t>
      </w:r>
      <w:r w:rsidRPr="002704FB">
        <w:rPr>
          <w:rFonts w:ascii="Times New Roman" w:hAnsi="Times New Roman" w:cs="Times New Roman"/>
          <w:sz w:val="24"/>
          <w:szCs w:val="24"/>
        </w:rPr>
        <w:t xml:space="preserve">alue </w:t>
      </w:r>
      <w:proofErr w:type="gramStart"/>
      <w:r w:rsidRPr="002704FB">
        <w:rPr>
          <w:rFonts w:ascii="Times New Roman" w:hAnsi="Times New Roman" w:cs="Times New Roman"/>
          <w:sz w:val="24"/>
          <w:szCs w:val="24"/>
        </w:rPr>
        <w:t>are</w:t>
      </w:r>
      <w:proofErr w:type="gramEnd"/>
      <w:r w:rsidRPr="002704FB">
        <w:rPr>
          <w:rFonts w:ascii="Times New Roman" w:hAnsi="Times New Roman" w:cs="Times New Roman"/>
          <w:sz w:val="24"/>
          <w:szCs w:val="24"/>
        </w:rPr>
        <w:t xml:space="preserve"> mean ± SEM, n=3</w:t>
      </w:r>
    </w:p>
    <w:p w14:paraId="4CCE6708" w14:textId="77777777" w:rsidR="00EF4983" w:rsidRDefault="00EF4983" w:rsidP="00F46C3B">
      <w:pPr>
        <w:pStyle w:val="NoSpacing"/>
        <w:jc w:val="both"/>
        <w:rPr>
          <w:rFonts w:ascii="Times New Roman" w:hAnsi="Times New Roman" w:cs="Times New Roman"/>
          <w:sz w:val="24"/>
          <w:szCs w:val="24"/>
        </w:rPr>
      </w:pPr>
      <w:r w:rsidRPr="002704FB">
        <w:rPr>
          <w:rFonts w:ascii="Times New Roman" w:hAnsi="Times New Roman" w:cs="Times New Roman"/>
          <w:sz w:val="24"/>
          <w:szCs w:val="24"/>
        </w:rPr>
        <w:t>Values with different</w:t>
      </w:r>
      <w:r>
        <w:rPr>
          <w:rFonts w:ascii="Times New Roman" w:hAnsi="Times New Roman" w:cs="Times New Roman"/>
          <w:sz w:val="24"/>
          <w:szCs w:val="24"/>
        </w:rPr>
        <w:t xml:space="preserve"> superscript along the row</w:t>
      </w:r>
      <w:r w:rsidRPr="002704FB">
        <w:rPr>
          <w:rFonts w:ascii="Times New Roman" w:hAnsi="Times New Roman" w:cs="Times New Roman"/>
          <w:sz w:val="24"/>
          <w:szCs w:val="24"/>
        </w:rPr>
        <w:t xml:space="preserve"> are significantly different (P&lt;0.05)</w:t>
      </w:r>
    </w:p>
    <w:p w14:paraId="25538B87" w14:textId="77777777" w:rsidR="009C46CD" w:rsidRDefault="009C46CD" w:rsidP="00F46C3B">
      <w:pPr>
        <w:tabs>
          <w:tab w:val="left" w:pos="2492"/>
        </w:tabs>
        <w:spacing w:line="240" w:lineRule="auto"/>
        <w:jc w:val="both"/>
        <w:rPr>
          <w:rFonts w:ascii="Times New Roman" w:hAnsi="Times New Roman" w:cs="Times New Roman"/>
          <w:b/>
          <w:sz w:val="24"/>
          <w:szCs w:val="24"/>
        </w:rPr>
      </w:pPr>
    </w:p>
    <w:p w14:paraId="111C89EB" w14:textId="77777777" w:rsidR="00EF4983" w:rsidRPr="007C5F23" w:rsidRDefault="00BD0B26" w:rsidP="00F46C3B">
      <w:pPr>
        <w:tabs>
          <w:tab w:val="left" w:pos="2492"/>
        </w:tabs>
        <w:spacing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EF4983" w:rsidRPr="001D7550">
        <w:rPr>
          <w:rFonts w:ascii="Times New Roman" w:hAnsi="Times New Roman" w:cs="Times New Roman"/>
          <w:b/>
          <w:sz w:val="24"/>
          <w:szCs w:val="24"/>
        </w:rPr>
        <w:t xml:space="preserve">: Amino Acid Composition of Raw and </w:t>
      </w:r>
      <w:r w:rsidR="008147A8">
        <w:rPr>
          <w:rFonts w:ascii="Times New Roman" w:hAnsi="Times New Roman" w:cs="Times New Roman"/>
          <w:b/>
          <w:sz w:val="24"/>
          <w:szCs w:val="24"/>
        </w:rPr>
        <w:t>Processed</w:t>
      </w:r>
      <w:r w:rsidR="00EF4983">
        <w:rPr>
          <w:rFonts w:ascii="Times New Roman" w:hAnsi="Times New Roman" w:cs="Times New Roman"/>
          <w:b/>
          <w:sz w:val="24"/>
          <w:szCs w:val="24"/>
        </w:rPr>
        <w:t xml:space="preserve"> Maize, Sesame</w:t>
      </w:r>
      <w:r w:rsidR="009C46CD">
        <w:rPr>
          <w:rFonts w:ascii="Times New Roman" w:hAnsi="Times New Roman" w:cs="Times New Roman"/>
          <w:b/>
          <w:sz w:val="24"/>
          <w:szCs w:val="24"/>
        </w:rPr>
        <w:t xml:space="preserve"> and F</w:t>
      </w:r>
      <w:r w:rsidR="00EF4983" w:rsidRPr="001D7550">
        <w:rPr>
          <w:rFonts w:ascii="Times New Roman" w:hAnsi="Times New Roman" w:cs="Times New Roman"/>
          <w:b/>
          <w:sz w:val="24"/>
          <w:szCs w:val="24"/>
        </w:rPr>
        <w:t>ish</w:t>
      </w:r>
    </w:p>
    <w:tbl>
      <w:tblPr>
        <w:tblStyle w:val="TableGrid"/>
        <w:tblW w:w="10985"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276"/>
        <w:gridCol w:w="1290"/>
        <w:gridCol w:w="1303"/>
        <w:gridCol w:w="1304"/>
        <w:gridCol w:w="1559"/>
        <w:gridCol w:w="1843"/>
      </w:tblGrid>
      <w:tr w:rsidR="00EF4983" w:rsidRPr="007C5F23" w14:paraId="79E612AC" w14:textId="77777777" w:rsidTr="00EF4983">
        <w:tc>
          <w:tcPr>
            <w:tcW w:w="2410" w:type="dxa"/>
            <w:tcBorders>
              <w:top w:val="single" w:sz="4" w:space="0" w:color="auto"/>
              <w:bottom w:val="single" w:sz="4" w:space="0" w:color="auto"/>
            </w:tcBorders>
          </w:tcPr>
          <w:p w14:paraId="0EE3C7FA"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Parameters(</w:t>
            </w:r>
            <w:r>
              <w:rPr>
                <w:rFonts w:ascii="Times New Roman" w:hAnsi="Times New Roman" w:cs="Times New Roman"/>
                <w:b/>
                <w:sz w:val="24"/>
                <w:szCs w:val="24"/>
              </w:rPr>
              <w:t>u</w:t>
            </w:r>
            <w:r w:rsidRPr="007C5F23">
              <w:rPr>
                <w:rFonts w:ascii="Times New Roman" w:hAnsi="Times New Roman" w:cs="Times New Roman"/>
                <w:b/>
                <w:sz w:val="24"/>
                <w:szCs w:val="24"/>
              </w:rPr>
              <w:t>g/100g)</w:t>
            </w:r>
          </w:p>
        </w:tc>
        <w:tc>
          <w:tcPr>
            <w:tcW w:w="2566" w:type="dxa"/>
            <w:gridSpan w:val="2"/>
            <w:tcBorders>
              <w:top w:val="single" w:sz="4" w:space="0" w:color="auto"/>
              <w:bottom w:val="single" w:sz="4" w:space="0" w:color="auto"/>
            </w:tcBorders>
          </w:tcPr>
          <w:p w14:paraId="537B7FDC" w14:textId="77777777" w:rsidR="00EF4983" w:rsidRPr="007C5F23" w:rsidRDefault="008147A8" w:rsidP="00F46C3B">
            <w:pPr>
              <w:jc w:val="both"/>
              <w:rPr>
                <w:rFonts w:ascii="Times New Roman" w:hAnsi="Times New Roman" w:cs="Times New Roman"/>
                <w:b/>
                <w:sz w:val="24"/>
                <w:szCs w:val="24"/>
              </w:rPr>
            </w:pPr>
            <w:r>
              <w:rPr>
                <w:rFonts w:ascii="Times New Roman" w:hAnsi="Times New Roman" w:cs="Times New Roman"/>
                <w:b/>
                <w:sz w:val="24"/>
                <w:szCs w:val="24"/>
              </w:rPr>
              <w:t xml:space="preserve">              M</w:t>
            </w:r>
            <w:r w:rsidR="00EF4983" w:rsidRPr="007C5F23">
              <w:rPr>
                <w:rFonts w:ascii="Times New Roman" w:hAnsi="Times New Roman" w:cs="Times New Roman"/>
                <w:b/>
                <w:sz w:val="24"/>
                <w:szCs w:val="24"/>
              </w:rPr>
              <w:t>aize</w:t>
            </w:r>
          </w:p>
        </w:tc>
        <w:tc>
          <w:tcPr>
            <w:tcW w:w="2607" w:type="dxa"/>
            <w:gridSpan w:val="2"/>
            <w:tcBorders>
              <w:top w:val="single" w:sz="4" w:space="0" w:color="auto"/>
              <w:bottom w:val="single" w:sz="4" w:space="0" w:color="auto"/>
            </w:tcBorders>
          </w:tcPr>
          <w:p w14:paraId="43E5040C" w14:textId="77777777" w:rsidR="00EF4983" w:rsidRPr="007C5F23"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C5F23">
              <w:rPr>
                <w:rFonts w:ascii="Times New Roman" w:hAnsi="Times New Roman" w:cs="Times New Roman"/>
                <w:b/>
                <w:sz w:val="24"/>
                <w:szCs w:val="24"/>
              </w:rPr>
              <w:t>Sesame</w:t>
            </w:r>
          </w:p>
        </w:tc>
        <w:tc>
          <w:tcPr>
            <w:tcW w:w="3402" w:type="dxa"/>
            <w:gridSpan w:val="2"/>
            <w:tcBorders>
              <w:top w:val="single" w:sz="4" w:space="0" w:color="auto"/>
              <w:bottom w:val="single" w:sz="4" w:space="0" w:color="auto"/>
            </w:tcBorders>
          </w:tcPr>
          <w:p w14:paraId="43D91421" w14:textId="77777777" w:rsidR="00EF4983" w:rsidRPr="007C5F23" w:rsidRDefault="00EF4983" w:rsidP="00F46C3B">
            <w:pPr>
              <w:jc w:val="both"/>
              <w:rPr>
                <w:rFonts w:ascii="Times New Roman" w:hAnsi="Times New Roman" w:cs="Times New Roman"/>
                <w:b/>
                <w:sz w:val="24"/>
                <w:szCs w:val="24"/>
              </w:rPr>
            </w:pPr>
            <w:r>
              <w:rPr>
                <w:rFonts w:ascii="Times New Roman" w:hAnsi="Times New Roman" w:cs="Times New Roman"/>
                <w:b/>
                <w:sz w:val="24"/>
                <w:szCs w:val="24"/>
              </w:rPr>
              <w:t xml:space="preserve">          F</w:t>
            </w:r>
            <w:r w:rsidRPr="007C5F23">
              <w:rPr>
                <w:rFonts w:ascii="Times New Roman" w:hAnsi="Times New Roman" w:cs="Times New Roman"/>
                <w:b/>
                <w:sz w:val="24"/>
                <w:szCs w:val="24"/>
              </w:rPr>
              <w:t>ish</w:t>
            </w:r>
          </w:p>
        </w:tc>
      </w:tr>
      <w:tr w:rsidR="00EF4983" w:rsidRPr="007C5F23" w14:paraId="71267D8C" w14:textId="77777777" w:rsidTr="00EF4983">
        <w:tc>
          <w:tcPr>
            <w:tcW w:w="2410" w:type="dxa"/>
            <w:tcBorders>
              <w:top w:val="single" w:sz="4" w:space="0" w:color="auto"/>
            </w:tcBorders>
          </w:tcPr>
          <w:p w14:paraId="0A6744C7" w14:textId="77777777" w:rsidR="00EF4983" w:rsidRPr="007C5F23" w:rsidRDefault="00EF4983" w:rsidP="00F46C3B">
            <w:pPr>
              <w:jc w:val="both"/>
              <w:rPr>
                <w:rFonts w:ascii="Times New Roman" w:eastAsia="BatangChe" w:hAnsi="Times New Roman" w:cs="Times New Roman"/>
                <w:b/>
                <w:sz w:val="24"/>
                <w:szCs w:val="24"/>
              </w:rPr>
            </w:pPr>
          </w:p>
        </w:tc>
        <w:tc>
          <w:tcPr>
            <w:tcW w:w="1276" w:type="dxa"/>
            <w:tcBorders>
              <w:top w:val="single" w:sz="4" w:space="0" w:color="auto"/>
              <w:bottom w:val="single" w:sz="4" w:space="0" w:color="auto"/>
            </w:tcBorders>
          </w:tcPr>
          <w:p w14:paraId="36C6362C"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Raw</w:t>
            </w:r>
          </w:p>
        </w:tc>
        <w:tc>
          <w:tcPr>
            <w:tcW w:w="1290" w:type="dxa"/>
            <w:tcBorders>
              <w:top w:val="single" w:sz="4" w:space="0" w:color="auto"/>
              <w:bottom w:val="single" w:sz="4" w:space="0" w:color="auto"/>
            </w:tcBorders>
          </w:tcPr>
          <w:p w14:paraId="6D191272"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Processed</w:t>
            </w:r>
          </w:p>
        </w:tc>
        <w:tc>
          <w:tcPr>
            <w:tcW w:w="1303" w:type="dxa"/>
            <w:tcBorders>
              <w:top w:val="single" w:sz="4" w:space="0" w:color="auto"/>
              <w:bottom w:val="single" w:sz="4" w:space="0" w:color="auto"/>
            </w:tcBorders>
          </w:tcPr>
          <w:p w14:paraId="75E57ECB"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Raw</w:t>
            </w:r>
          </w:p>
        </w:tc>
        <w:tc>
          <w:tcPr>
            <w:tcW w:w="1304" w:type="dxa"/>
            <w:tcBorders>
              <w:top w:val="single" w:sz="4" w:space="0" w:color="auto"/>
              <w:bottom w:val="single" w:sz="4" w:space="0" w:color="auto"/>
            </w:tcBorders>
          </w:tcPr>
          <w:p w14:paraId="003E3ACB"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Processed</w:t>
            </w:r>
          </w:p>
        </w:tc>
        <w:tc>
          <w:tcPr>
            <w:tcW w:w="1559" w:type="dxa"/>
            <w:tcBorders>
              <w:top w:val="single" w:sz="4" w:space="0" w:color="auto"/>
              <w:bottom w:val="single" w:sz="4" w:space="0" w:color="auto"/>
            </w:tcBorders>
          </w:tcPr>
          <w:p w14:paraId="6E6239C3"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Raw</w:t>
            </w:r>
          </w:p>
        </w:tc>
        <w:tc>
          <w:tcPr>
            <w:tcW w:w="1843" w:type="dxa"/>
            <w:tcBorders>
              <w:top w:val="single" w:sz="4" w:space="0" w:color="auto"/>
              <w:bottom w:val="single" w:sz="4" w:space="0" w:color="auto"/>
            </w:tcBorders>
          </w:tcPr>
          <w:p w14:paraId="494EDAA3" w14:textId="77777777" w:rsidR="00EF4983" w:rsidRPr="007C5F23" w:rsidRDefault="00EF4983" w:rsidP="00F46C3B">
            <w:pPr>
              <w:jc w:val="both"/>
              <w:rPr>
                <w:rFonts w:ascii="Times New Roman" w:hAnsi="Times New Roman" w:cs="Times New Roman"/>
                <w:b/>
                <w:sz w:val="24"/>
                <w:szCs w:val="24"/>
              </w:rPr>
            </w:pPr>
            <w:r w:rsidRPr="007C5F23">
              <w:rPr>
                <w:rFonts w:ascii="Times New Roman" w:hAnsi="Times New Roman" w:cs="Times New Roman"/>
                <w:b/>
                <w:sz w:val="24"/>
                <w:szCs w:val="24"/>
              </w:rPr>
              <w:t>Processed</w:t>
            </w:r>
          </w:p>
        </w:tc>
      </w:tr>
      <w:tr w:rsidR="00EF4983" w:rsidRPr="001D7550" w14:paraId="49945564" w14:textId="77777777" w:rsidTr="00EF4983">
        <w:tc>
          <w:tcPr>
            <w:tcW w:w="2410" w:type="dxa"/>
          </w:tcPr>
          <w:p w14:paraId="6CAB57FF"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Histidine</w:t>
            </w:r>
          </w:p>
        </w:tc>
        <w:tc>
          <w:tcPr>
            <w:tcW w:w="1276" w:type="dxa"/>
            <w:tcBorders>
              <w:top w:val="single" w:sz="4" w:space="0" w:color="auto"/>
            </w:tcBorders>
          </w:tcPr>
          <w:p w14:paraId="045BC07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1.14±0.01</w:t>
            </w:r>
            <w:r w:rsidRPr="001D7550">
              <w:rPr>
                <w:rFonts w:ascii="Times New Roman" w:hAnsi="Times New Roman" w:cs="Times New Roman"/>
                <w:sz w:val="24"/>
                <w:szCs w:val="24"/>
                <w:vertAlign w:val="superscript"/>
              </w:rPr>
              <w:t>b</w:t>
            </w:r>
          </w:p>
        </w:tc>
        <w:tc>
          <w:tcPr>
            <w:tcW w:w="1290" w:type="dxa"/>
            <w:tcBorders>
              <w:top w:val="single" w:sz="4" w:space="0" w:color="auto"/>
            </w:tcBorders>
          </w:tcPr>
          <w:p w14:paraId="4EF314D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1.65±0,01</w:t>
            </w:r>
            <w:r w:rsidRPr="001D7550">
              <w:rPr>
                <w:rFonts w:ascii="Times New Roman" w:hAnsi="Times New Roman" w:cs="Times New Roman"/>
                <w:sz w:val="24"/>
                <w:szCs w:val="24"/>
                <w:vertAlign w:val="superscript"/>
              </w:rPr>
              <w:t>a</w:t>
            </w:r>
          </w:p>
        </w:tc>
        <w:tc>
          <w:tcPr>
            <w:tcW w:w="1303" w:type="dxa"/>
            <w:tcBorders>
              <w:top w:val="single" w:sz="4" w:space="0" w:color="auto"/>
            </w:tcBorders>
          </w:tcPr>
          <w:p w14:paraId="5E73F2E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1.33±0.04</w:t>
            </w:r>
            <w:r w:rsidRPr="001D7550">
              <w:rPr>
                <w:rFonts w:ascii="Times New Roman" w:hAnsi="Times New Roman" w:cs="Times New Roman"/>
                <w:sz w:val="24"/>
                <w:szCs w:val="24"/>
                <w:vertAlign w:val="superscript"/>
              </w:rPr>
              <w:t>a</w:t>
            </w:r>
          </w:p>
        </w:tc>
        <w:tc>
          <w:tcPr>
            <w:tcW w:w="1304" w:type="dxa"/>
            <w:tcBorders>
              <w:top w:val="single" w:sz="4" w:space="0" w:color="auto"/>
            </w:tcBorders>
          </w:tcPr>
          <w:p w14:paraId="213B07A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0.76±0.38</w:t>
            </w:r>
            <w:r w:rsidRPr="001D7550">
              <w:rPr>
                <w:rFonts w:ascii="Times New Roman" w:hAnsi="Times New Roman" w:cs="Times New Roman"/>
                <w:sz w:val="24"/>
                <w:szCs w:val="24"/>
                <w:vertAlign w:val="superscript"/>
              </w:rPr>
              <w:t>b</w:t>
            </w:r>
          </w:p>
        </w:tc>
        <w:tc>
          <w:tcPr>
            <w:tcW w:w="1559" w:type="dxa"/>
            <w:tcBorders>
              <w:top w:val="single" w:sz="4" w:space="0" w:color="auto"/>
            </w:tcBorders>
          </w:tcPr>
          <w:p w14:paraId="70A142D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2.12±0.02</w:t>
            </w:r>
            <w:r w:rsidRPr="001D7550">
              <w:rPr>
                <w:rFonts w:ascii="Times New Roman" w:hAnsi="Times New Roman" w:cs="Times New Roman"/>
                <w:sz w:val="24"/>
                <w:szCs w:val="24"/>
                <w:vertAlign w:val="superscript"/>
              </w:rPr>
              <w:t>b</w:t>
            </w:r>
          </w:p>
        </w:tc>
        <w:tc>
          <w:tcPr>
            <w:tcW w:w="1843" w:type="dxa"/>
            <w:tcBorders>
              <w:top w:val="single" w:sz="4" w:space="0" w:color="auto"/>
            </w:tcBorders>
          </w:tcPr>
          <w:p w14:paraId="758D521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2.82±0.01</w:t>
            </w:r>
            <w:r w:rsidRPr="001D7550">
              <w:rPr>
                <w:rFonts w:ascii="Times New Roman" w:hAnsi="Times New Roman" w:cs="Times New Roman"/>
                <w:sz w:val="24"/>
                <w:szCs w:val="24"/>
                <w:vertAlign w:val="superscript"/>
              </w:rPr>
              <w:t>a</w:t>
            </w:r>
          </w:p>
        </w:tc>
      </w:tr>
      <w:tr w:rsidR="00EF4983" w:rsidRPr="001D7550" w14:paraId="4897918B" w14:textId="77777777" w:rsidTr="00EF4983">
        <w:tc>
          <w:tcPr>
            <w:tcW w:w="2410" w:type="dxa"/>
          </w:tcPr>
          <w:p w14:paraId="5A9CA6FB"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Isoleucine</w:t>
            </w:r>
          </w:p>
        </w:tc>
        <w:tc>
          <w:tcPr>
            <w:tcW w:w="1276" w:type="dxa"/>
          </w:tcPr>
          <w:p w14:paraId="46BEDA3A" w14:textId="77777777" w:rsidR="00EF4983" w:rsidRPr="002712C6"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1.21±0.01</w:t>
            </w:r>
            <w:r>
              <w:rPr>
                <w:rFonts w:ascii="Times New Roman" w:hAnsi="Times New Roman" w:cs="Times New Roman"/>
                <w:sz w:val="24"/>
                <w:szCs w:val="24"/>
                <w:vertAlign w:val="superscript"/>
              </w:rPr>
              <w:t>b</w:t>
            </w:r>
          </w:p>
        </w:tc>
        <w:tc>
          <w:tcPr>
            <w:tcW w:w="1290" w:type="dxa"/>
          </w:tcPr>
          <w:p w14:paraId="22C6C44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1.51±0.00</w:t>
            </w:r>
            <w:r w:rsidRPr="001D7550">
              <w:rPr>
                <w:rFonts w:ascii="Times New Roman" w:hAnsi="Times New Roman" w:cs="Times New Roman"/>
                <w:sz w:val="24"/>
                <w:szCs w:val="24"/>
                <w:vertAlign w:val="superscript"/>
              </w:rPr>
              <w:t>a</w:t>
            </w:r>
          </w:p>
        </w:tc>
        <w:tc>
          <w:tcPr>
            <w:tcW w:w="1303" w:type="dxa"/>
          </w:tcPr>
          <w:p w14:paraId="3E63BBA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1.62±0.01</w:t>
            </w:r>
            <w:r w:rsidRPr="001D7550">
              <w:rPr>
                <w:rFonts w:ascii="Times New Roman" w:hAnsi="Times New Roman" w:cs="Times New Roman"/>
                <w:sz w:val="24"/>
                <w:szCs w:val="24"/>
                <w:vertAlign w:val="superscript"/>
              </w:rPr>
              <w:t>b</w:t>
            </w:r>
          </w:p>
        </w:tc>
        <w:tc>
          <w:tcPr>
            <w:tcW w:w="1304" w:type="dxa"/>
          </w:tcPr>
          <w:p w14:paraId="13226E1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1.82±0.01</w:t>
            </w:r>
            <w:r w:rsidRPr="001D7550">
              <w:rPr>
                <w:rFonts w:ascii="Times New Roman" w:hAnsi="Times New Roman" w:cs="Times New Roman"/>
                <w:sz w:val="24"/>
                <w:szCs w:val="24"/>
                <w:vertAlign w:val="superscript"/>
              </w:rPr>
              <w:t>a</w:t>
            </w:r>
          </w:p>
        </w:tc>
        <w:tc>
          <w:tcPr>
            <w:tcW w:w="1559" w:type="dxa"/>
          </w:tcPr>
          <w:p w14:paraId="2AE6A80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2.15±0.02</w:t>
            </w:r>
            <w:r w:rsidRPr="001D7550">
              <w:rPr>
                <w:rFonts w:ascii="Times New Roman" w:hAnsi="Times New Roman" w:cs="Times New Roman"/>
                <w:sz w:val="24"/>
                <w:szCs w:val="24"/>
                <w:vertAlign w:val="superscript"/>
              </w:rPr>
              <w:t>b</w:t>
            </w:r>
          </w:p>
        </w:tc>
        <w:tc>
          <w:tcPr>
            <w:tcW w:w="1843" w:type="dxa"/>
          </w:tcPr>
          <w:p w14:paraId="6DC8BA14"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2.52±0.01</w:t>
            </w:r>
            <w:r w:rsidRPr="001D7550">
              <w:rPr>
                <w:rFonts w:ascii="Times New Roman" w:hAnsi="Times New Roman" w:cs="Times New Roman"/>
                <w:sz w:val="24"/>
                <w:szCs w:val="24"/>
                <w:vertAlign w:val="superscript"/>
              </w:rPr>
              <w:t>a</w:t>
            </w:r>
          </w:p>
        </w:tc>
      </w:tr>
      <w:tr w:rsidR="00EF4983" w:rsidRPr="001D7550" w14:paraId="3BFBEC81" w14:textId="77777777" w:rsidTr="00EF4983">
        <w:tc>
          <w:tcPr>
            <w:tcW w:w="2410" w:type="dxa"/>
          </w:tcPr>
          <w:p w14:paraId="79B75A22"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Leucine</w:t>
            </w:r>
          </w:p>
        </w:tc>
        <w:tc>
          <w:tcPr>
            <w:tcW w:w="1276" w:type="dxa"/>
          </w:tcPr>
          <w:p w14:paraId="0A09C5F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5.10±0.00</w:t>
            </w:r>
            <w:r w:rsidRPr="001D7550">
              <w:rPr>
                <w:rFonts w:ascii="Times New Roman" w:hAnsi="Times New Roman" w:cs="Times New Roman"/>
                <w:sz w:val="24"/>
                <w:szCs w:val="24"/>
                <w:vertAlign w:val="superscript"/>
              </w:rPr>
              <w:t>b</w:t>
            </w:r>
          </w:p>
        </w:tc>
        <w:tc>
          <w:tcPr>
            <w:tcW w:w="1290" w:type="dxa"/>
          </w:tcPr>
          <w:p w14:paraId="33FD234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5.21±0.01</w:t>
            </w:r>
            <w:r w:rsidRPr="001D7550">
              <w:rPr>
                <w:rFonts w:ascii="Times New Roman" w:hAnsi="Times New Roman" w:cs="Times New Roman"/>
                <w:sz w:val="24"/>
                <w:szCs w:val="24"/>
                <w:vertAlign w:val="superscript"/>
              </w:rPr>
              <w:t>a</w:t>
            </w:r>
          </w:p>
        </w:tc>
        <w:tc>
          <w:tcPr>
            <w:tcW w:w="1303" w:type="dxa"/>
          </w:tcPr>
          <w:p w14:paraId="113FF0C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5.66±0.00</w:t>
            </w:r>
            <w:r w:rsidRPr="001D7550">
              <w:rPr>
                <w:rFonts w:ascii="Times New Roman" w:hAnsi="Times New Roman" w:cs="Times New Roman"/>
                <w:sz w:val="24"/>
                <w:szCs w:val="24"/>
                <w:vertAlign w:val="superscript"/>
              </w:rPr>
              <w:t>b</w:t>
            </w:r>
          </w:p>
        </w:tc>
        <w:tc>
          <w:tcPr>
            <w:tcW w:w="1304" w:type="dxa"/>
          </w:tcPr>
          <w:p w14:paraId="5D04D7C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5.71±0.00</w:t>
            </w:r>
            <w:r w:rsidRPr="001D7550">
              <w:rPr>
                <w:rFonts w:ascii="Times New Roman" w:hAnsi="Times New Roman" w:cs="Times New Roman"/>
                <w:sz w:val="24"/>
                <w:szCs w:val="24"/>
                <w:vertAlign w:val="superscript"/>
              </w:rPr>
              <w:t>a</w:t>
            </w:r>
          </w:p>
        </w:tc>
        <w:tc>
          <w:tcPr>
            <w:tcW w:w="1559" w:type="dxa"/>
          </w:tcPr>
          <w:p w14:paraId="1DD71D8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6.71±0.01</w:t>
            </w:r>
            <w:r w:rsidRPr="001D7550">
              <w:rPr>
                <w:rFonts w:ascii="Times New Roman" w:hAnsi="Times New Roman" w:cs="Times New Roman"/>
                <w:sz w:val="24"/>
                <w:szCs w:val="24"/>
                <w:vertAlign w:val="superscript"/>
              </w:rPr>
              <w:t>b</w:t>
            </w:r>
          </w:p>
        </w:tc>
        <w:tc>
          <w:tcPr>
            <w:tcW w:w="1843" w:type="dxa"/>
          </w:tcPr>
          <w:p w14:paraId="60947FE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6.92±0.01</w:t>
            </w:r>
            <w:r w:rsidRPr="001D7550">
              <w:rPr>
                <w:rFonts w:ascii="Times New Roman" w:hAnsi="Times New Roman" w:cs="Times New Roman"/>
                <w:sz w:val="24"/>
                <w:szCs w:val="24"/>
                <w:vertAlign w:val="superscript"/>
              </w:rPr>
              <w:t>a</w:t>
            </w:r>
          </w:p>
        </w:tc>
      </w:tr>
      <w:tr w:rsidR="00EF4983" w:rsidRPr="001D7550" w14:paraId="7F7A87C0" w14:textId="77777777" w:rsidTr="00EF4983">
        <w:tc>
          <w:tcPr>
            <w:tcW w:w="2410" w:type="dxa"/>
          </w:tcPr>
          <w:p w14:paraId="4AACE90E"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Lysine</w:t>
            </w:r>
          </w:p>
        </w:tc>
        <w:tc>
          <w:tcPr>
            <w:tcW w:w="1276" w:type="dxa"/>
          </w:tcPr>
          <w:p w14:paraId="66758FE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3.81±0.00</w:t>
            </w:r>
            <w:r w:rsidRPr="001D7550">
              <w:rPr>
                <w:rFonts w:ascii="Times New Roman" w:hAnsi="Times New Roman" w:cs="Times New Roman"/>
                <w:sz w:val="24"/>
                <w:szCs w:val="24"/>
                <w:vertAlign w:val="superscript"/>
              </w:rPr>
              <w:t>b</w:t>
            </w:r>
          </w:p>
        </w:tc>
        <w:tc>
          <w:tcPr>
            <w:tcW w:w="1290" w:type="dxa"/>
          </w:tcPr>
          <w:p w14:paraId="471E9E9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3.91±o.00</w:t>
            </w:r>
            <w:r w:rsidRPr="001D7550">
              <w:rPr>
                <w:rFonts w:ascii="Times New Roman" w:hAnsi="Times New Roman" w:cs="Times New Roman"/>
                <w:sz w:val="24"/>
                <w:szCs w:val="24"/>
                <w:vertAlign w:val="superscript"/>
              </w:rPr>
              <w:t>a</w:t>
            </w:r>
          </w:p>
        </w:tc>
        <w:tc>
          <w:tcPr>
            <w:tcW w:w="1303" w:type="dxa"/>
          </w:tcPr>
          <w:p w14:paraId="7CB78CA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5.61±0.00</w:t>
            </w:r>
            <w:r w:rsidRPr="001D7550">
              <w:rPr>
                <w:rFonts w:ascii="Times New Roman" w:hAnsi="Times New Roman" w:cs="Times New Roman"/>
                <w:sz w:val="24"/>
                <w:szCs w:val="24"/>
                <w:vertAlign w:val="superscript"/>
              </w:rPr>
              <w:t>b</w:t>
            </w:r>
          </w:p>
        </w:tc>
        <w:tc>
          <w:tcPr>
            <w:tcW w:w="1304" w:type="dxa"/>
          </w:tcPr>
          <w:p w14:paraId="289BD58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5.71±0.01</w:t>
            </w:r>
            <w:r w:rsidRPr="001D7550">
              <w:rPr>
                <w:rFonts w:ascii="Times New Roman" w:hAnsi="Times New Roman" w:cs="Times New Roman"/>
                <w:sz w:val="24"/>
                <w:szCs w:val="24"/>
                <w:vertAlign w:val="superscript"/>
              </w:rPr>
              <w:t>a</w:t>
            </w:r>
          </w:p>
        </w:tc>
        <w:tc>
          <w:tcPr>
            <w:tcW w:w="1559" w:type="dxa"/>
          </w:tcPr>
          <w:p w14:paraId="7D5BADC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6.57±0.00</w:t>
            </w:r>
            <w:r w:rsidRPr="001D7550">
              <w:rPr>
                <w:rFonts w:ascii="Times New Roman" w:hAnsi="Times New Roman" w:cs="Times New Roman"/>
                <w:sz w:val="24"/>
                <w:szCs w:val="24"/>
                <w:vertAlign w:val="superscript"/>
              </w:rPr>
              <w:t>b</w:t>
            </w:r>
          </w:p>
        </w:tc>
        <w:tc>
          <w:tcPr>
            <w:tcW w:w="1843" w:type="dxa"/>
          </w:tcPr>
          <w:p w14:paraId="4126904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7.35±0.01</w:t>
            </w:r>
            <w:r w:rsidRPr="001D7550">
              <w:rPr>
                <w:rFonts w:ascii="Times New Roman" w:hAnsi="Times New Roman" w:cs="Times New Roman"/>
                <w:sz w:val="24"/>
                <w:szCs w:val="24"/>
                <w:vertAlign w:val="superscript"/>
              </w:rPr>
              <w:t>a</w:t>
            </w:r>
          </w:p>
        </w:tc>
      </w:tr>
      <w:tr w:rsidR="00EF4983" w:rsidRPr="001D7550" w14:paraId="6348B829" w14:textId="77777777" w:rsidTr="00EF4983">
        <w:tc>
          <w:tcPr>
            <w:tcW w:w="2410" w:type="dxa"/>
          </w:tcPr>
          <w:p w14:paraId="1AB6D048"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Methionine</w:t>
            </w:r>
          </w:p>
        </w:tc>
        <w:tc>
          <w:tcPr>
            <w:tcW w:w="1276" w:type="dxa"/>
          </w:tcPr>
          <w:p w14:paraId="726113A0" w14:textId="77777777" w:rsidR="00EF4983" w:rsidRPr="0029158F" w:rsidRDefault="00EF4983" w:rsidP="00F46C3B">
            <w:pPr>
              <w:jc w:val="both"/>
              <w:rPr>
                <w:rFonts w:ascii="Times New Roman" w:hAnsi="Times New Roman" w:cs="Times New Roman"/>
                <w:sz w:val="24"/>
                <w:szCs w:val="24"/>
                <w:vertAlign w:val="superscript"/>
              </w:rPr>
            </w:pPr>
            <w:r>
              <w:rPr>
                <w:rFonts w:ascii="Times New Roman" w:hAnsi="Times New Roman" w:cs="Times New Roman"/>
                <w:sz w:val="24"/>
                <w:szCs w:val="24"/>
              </w:rPr>
              <w:t>2.59±0.34</w:t>
            </w:r>
            <w:r>
              <w:rPr>
                <w:rFonts w:ascii="Times New Roman" w:hAnsi="Times New Roman" w:cs="Times New Roman"/>
                <w:sz w:val="24"/>
                <w:szCs w:val="24"/>
                <w:vertAlign w:val="superscript"/>
              </w:rPr>
              <w:t>a</w:t>
            </w:r>
          </w:p>
        </w:tc>
        <w:tc>
          <w:tcPr>
            <w:tcW w:w="1290" w:type="dxa"/>
          </w:tcPr>
          <w:p w14:paraId="113AC72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2.82±0.01</w:t>
            </w:r>
            <w:r w:rsidRPr="001D7550">
              <w:rPr>
                <w:rFonts w:ascii="Times New Roman" w:hAnsi="Times New Roman" w:cs="Times New Roman"/>
                <w:sz w:val="24"/>
                <w:szCs w:val="24"/>
                <w:vertAlign w:val="superscript"/>
              </w:rPr>
              <w:t>a</w:t>
            </w:r>
          </w:p>
        </w:tc>
        <w:tc>
          <w:tcPr>
            <w:tcW w:w="1303" w:type="dxa"/>
          </w:tcPr>
          <w:p w14:paraId="16F7F27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1.77±0.02</w:t>
            </w:r>
            <w:r w:rsidRPr="001D7550">
              <w:rPr>
                <w:rFonts w:ascii="Times New Roman" w:hAnsi="Times New Roman" w:cs="Times New Roman"/>
                <w:sz w:val="24"/>
                <w:szCs w:val="24"/>
                <w:vertAlign w:val="superscript"/>
              </w:rPr>
              <w:t>a</w:t>
            </w:r>
          </w:p>
        </w:tc>
        <w:tc>
          <w:tcPr>
            <w:tcW w:w="1304" w:type="dxa"/>
          </w:tcPr>
          <w:p w14:paraId="411DDFB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1.79±0.00</w:t>
            </w:r>
            <w:r w:rsidRPr="001D7550">
              <w:rPr>
                <w:rFonts w:ascii="Times New Roman" w:hAnsi="Times New Roman" w:cs="Times New Roman"/>
                <w:sz w:val="24"/>
                <w:szCs w:val="24"/>
                <w:vertAlign w:val="superscript"/>
              </w:rPr>
              <w:t>a</w:t>
            </w:r>
          </w:p>
        </w:tc>
        <w:tc>
          <w:tcPr>
            <w:tcW w:w="1559" w:type="dxa"/>
          </w:tcPr>
          <w:p w14:paraId="321CBF4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3.27±0.01</w:t>
            </w:r>
            <w:r w:rsidRPr="001D7550">
              <w:rPr>
                <w:rFonts w:ascii="Times New Roman" w:hAnsi="Times New Roman" w:cs="Times New Roman"/>
                <w:sz w:val="24"/>
                <w:szCs w:val="24"/>
                <w:vertAlign w:val="superscript"/>
              </w:rPr>
              <w:t>a</w:t>
            </w:r>
          </w:p>
        </w:tc>
        <w:tc>
          <w:tcPr>
            <w:tcW w:w="1843" w:type="dxa"/>
          </w:tcPr>
          <w:p w14:paraId="13E214E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3.29±0.01</w:t>
            </w:r>
            <w:r w:rsidRPr="001D7550">
              <w:rPr>
                <w:rFonts w:ascii="Times New Roman" w:hAnsi="Times New Roman" w:cs="Times New Roman"/>
                <w:sz w:val="24"/>
                <w:szCs w:val="24"/>
                <w:vertAlign w:val="superscript"/>
              </w:rPr>
              <w:t>a</w:t>
            </w:r>
          </w:p>
        </w:tc>
      </w:tr>
      <w:tr w:rsidR="00EF4983" w:rsidRPr="001D7550" w14:paraId="38A775C9" w14:textId="77777777" w:rsidTr="00EF4983">
        <w:tc>
          <w:tcPr>
            <w:tcW w:w="2410" w:type="dxa"/>
          </w:tcPr>
          <w:p w14:paraId="77CDD95A"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Phenylalanine</w:t>
            </w:r>
          </w:p>
        </w:tc>
        <w:tc>
          <w:tcPr>
            <w:tcW w:w="1276" w:type="dxa"/>
          </w:tcPr>
          <w:p w14:paraId="2F18577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2.96±0.01</w:t>
            </w:r>
            <w:r w:rsidRPr="001D7550">
              <w:rPr>
                <w:rFonts w:ascii="Times New Roman" w:hAnsi="Times New Roman" w:cs="Times New Roman"/>
                <w:sz w:val="24"/>
                <w:szCs w:val="24"/>
                <w:vertAlign w:val="superscript"/>
              </w:rPr>
              <w:t>b</w:t>
            </w:r>
          </w:p>
        </w:tc>
        <w:tc>
          <w:tcPr>
            <w:tcW w:w="1290" w:type="dxa"/>
          </w:tcPr>
          <w:p w14:paraId="53DF6CB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3.15±0.00</w:t>
            </w:r>
            <w:r w:rsidRPr="001D7550">
              <w:rPr>
                <w:rFonts w:ascii="Times New Roman" w:hAnsi="Times New Roman" w:cs="Times New Roman"/>
                <w:sz w:val="24"/>
                <w:szCs w:val="24"/>
                <w:vertAlign w:val="superscript"/>
              </w:rPr>
              <w:t>a</w:t>
            </w:r>
          </w:p>
        </w:tc>
        <w:tc>
          <w:tcPr>
            <w:tcW w:w="1303" w:type="dxa"/>
          </w:tcPr>
          <w:p w14:paraId="3D5B243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2.21±0.01</w:t>
            </w:r>
            <w:r w:rsidRPr="001D7550">
              <w:rPr>
                <w:rFonts w:ascii="Times New Roman" w:hAnsi="Times New Roman" w:cs="Times New Roman"/>
                <w:sz w:val="24"/>
                <w:szCs w:val="24"/>
                <w:vertAlign w:val="superscript"/>
              </w:rPr>
              <w:t>b</w:t>
            </w:r>
          </w:p>
        </w:tc>
        <w:tc>
          <w:tcPr>
            <w:tcW w:w="1304" w:type="dxa"/>
          </w:tcPr>
          <w:p w14:paraId="6C8A1DF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2.44±0.18</w:t>
            </w:r>
            <w:r w:rsidRPr="001D7550">
              <w:rPr>
                <w:rFonts w:ascii="Times New Roman" w:hAnsi="Times New Roman" w:cs="Times New Roman"/>
                <w:sz w:val="24"/>
                <w:szCs w:val="24"/>
                <w:vertAlign w:val="superscript"/>
              </w:rPr>
              <w:t>a</w:t>
            </w:r>
          </w:p>
        </w:tc>
        <w:tc>
          <w:tcPr>
            <w:tcW w:w="1559" w:type="dxa"/>
          </w:tcPr>
          <w:p w14:paraId="09AD46F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3.12±0.01</w:t>
            </w:r>
            <w:r w:rsidRPr="001D7550">
              <w:rPr>
                <w:rFonts w:ascii="Times New Roman" w:hAnsi="Times New Roman" w:cs="Times New Roman"/>
                <w:sz w:val="24"/>
                <w:szCs w:val="24"/>
                <w:vertAlign w:val="superscript"/>
              </w:rPr>
              <w:t>b</w:t>
            </w:r>
          </w:p>
        </w:tc>
        <w:tc>
          <w:tcPr>
            <w:tcW w:w="1843" w:type="dxa"/>
          </w:tcPr>
          <w:p w14:paraId="5788DD8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3.19±0.19</w:t>
            </w:r>
            <w:r w:rsidRPr="001D7550">
              <w:rPr>
                <w:rFonts w:ascii="Times New Roman" w:hAnsi="Times New Roman" w:cs="Times New Roman"/>
                <w:sz w:val="24"/>
                <w:szCs w:val="24"/>
                <w:vertAlign w:val="superscript"/>
              </w:rPr>
              <w:t>a</w:t>
            </w:r>
          </w:p>
        </w:tc>
      </w:tr>
      <w:tr w:rsidR="00EF4983" w:rsidRPr="001D7550" w14:paraId="23D7D924" w14:textId="77777777" w:rsidTr="00EF4983">
        <w:tc>
          <w:tcPr>
            <w:tcW w:w="2410" w:type="dxa"/>
          </w:tcPr>
          <w:p w14:paraId="0B5E6F86"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Threonine</w:t>
            </w:r>
          </w:p>
        </w:tc>
        <w:tc>
          <w:tcPr>
            <w:tcW w:w="1276" w:type="dxa"/>
          </w:tcPr>
          <w:p w14:paraId="40E9107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2.62±0.01</w:t>
            </w:r>
            <w:r w:rsidRPr="001D7550">
              <w:rPr>
                <w:rFonts w:ascii="Times New Roman" w:hAnsi="Times New Roman" w:cs="Times New Roman"/>
                <w:sz w:val="24"/>
                <w:szCs w:val="24"/>
                <w:vertAlign w:val="superscript"/>
              </w:rPr>
              <w:t>b</w:t>
            </w:r>
          </w:p>
        </w:tc>
        <w:tc>
          <w:tcPr>
            <w:tcW w:w="1290" w:type="dxa"/>
          </w:tcPr>
          <w:p w14:paraId="482891B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2.82±0.01</w:t>
            </w:r>
            <w:r w:rsidRPr="001D7550">
              <w:rPr>
                <w:rFonts w:ascii="Times New Roman" w:hAnsi="Times New Roman" w:cs="Times New Roman"/>
                <w:sz w:val="24"/>
                <w:szCs w:val="24"/>
                <w:vertAlign w:val="superscript"/>
              </w:rPr>
              <w:t>a</w:t>
            </w:r>
          </w:p>
        </w:tc>
        <w:tc>
          <w:tcPr>
            <w:tcW w:w="1303" w:type="dxa"/>
          </w:tcPr>
          <w:p w14:paraId="576A40E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5.19±0.01</w:t>
            </w:r>
            <w:r w:rsidRPr="001D7550">
              <w:rPr>
                <w:rFonts w:ascii="Times New Roman" w:hAnsi="Times New Roman" w:cs="Times New Roman"/>
                <w:sz w:val="24"/>
                <w:szCs w:val="24"/>
                <w:vertAlign w:val="superscript"/>
              </w:rPr>
              <w:t>b</w:t>
            </w:r>
          </w:p>
        </w:tc>
        <w:tc>
          <w:tcPr>
            <w:tcW w:w="1304" w:type="dxa"/>
          </w:tcPr>
          <w:p w14:paraId="22493663"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5.53±0.01</w:t>
            </w:r>
            <w:r w:rsidRPr="001D7550">
              <w:rPr>
                <w:rFonts w:ascii="Times New Roman" w:hAnsi="Times New Roman" w:cs="Times New Roman"/>
                <w:sz w:val="24"/>
                <w:szCs w:val="24"/>
                <w:vertAlign w:val="superscript"/>
              </w:rPr>
              <w:t>a</w:t>
            </w:r>
          </w:p>
        </w:tc>
        <w:tc>
          <w:tcPr>
            <w:tcW w:w="1559" w:type="dxa"/>
          </w:tcPr>
          <w:p w14:paraId="6DB8449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9.25±0.01</w:t>
            </w:r>
            <w:r w:rsidRPr="001D7550">
              <w:rPr>
                <w:rFonts w:ascii="Times New Roman" w:hAnsi="Times New Roman" w:cs="Times New Roman"/>
                <w:sz w:val="24"/>
                <w:szCs w:val="24"/>
                <w:vertAlign w:val="superscript"/>
              </w:rPr>
              <w:t>b</w:t>
            </w:r>
          </w:p>
        </w:tc>
        <w:tc>
          <w:tcPr>
            <w:tcW w:w="1843" w:type="dxa"/>
          </w:tcPr>
          <w:p w14:paraId="512C196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9.48±0.08</w:t>
            </w:r>
            <w:r w:rsidRPr="001D7550">
              <w:rPr>
                <w:rFonts w:ascii="Times New Roman" w:hAnsi="Times New Roman" w:cs="Times New Roman"/>
                <w:sz w:val="24"/>
                <w:szCs w:val="24"/>
                <w:vertAlign w:val="superscript"/>
              </w:rPr>
              <w:t>a</w:t>
            </w:r>
          </w:p>
        </w:tc>
      </w:tr>
      <w:tr w:rsidR="00EF4983" w:rsidRPr="001D7550" w14:paraId="0616E060" w14:textId="77777777" w:rsidTr="00EF4983">
        <w:tc>
          <w:tcPr>
            <w:tcW w:w="2410" w:type="dxa"/>
          </w:tcPr>
          <w:p w14:paraId="2AB2078E"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Tryptophan</w:t>
            </w:r>
          </w:p>
        </w:tc>
        <w:tc>
          <w:tcPr>
            <w:tcW w:w="1276" w:type="dxa"/>
          </w:tcPr>
          <w:p w14:paraId="0AD8A563" w14:textId="77777777" w:rsidR="00EF4983" w:rsidRPr="0029158F" w:rsidRDefault="00EF4983" w:rsidP="00F46C3B">
            <w:pPr>
              <w:jc w:val="both"/>
              <w:rPr>
                <w:rFonts w:ascii="Times New Roman" w:hAnsi="Times New Roman" w:cs="Times New Roman"/>
                <w:sz w:val="24"/>
                <w:szCs w:val="24"/>
                <w:vertAlign w:val="superscript"/>
              </w:rPr>
            </w:pPr>
            <w:r>
              <w:rPr>
                <w:rFonts w:ascii="Times New Roman" w:hAnsi="Times New Roman" w:cs="Times New Roman"/>
                <w:sz w:val="24"/>
                <w:szCs w:val="24"/>
              </w:rPr>
              <w:t>1.24±0.00</w:t>
            </w:r>
            <w:r>
              <w:rPr>
                <w:rFonts w:ascii="Times New Roman" w:hAnsi="Times New Roman" w:cs="Times New Roman"/>
                <w:sz w:val="24"/>
                <w:szCs w:val="24"/>
                <w:vertAlign w:val="superscript"/>
              </w:rPr>
              <w:t>b</w:t>
            </w:r>
          </w:p>
        </w:tc>
        <w:tc>
          <w:tcPr>
            <w:tcW w:w="1290" w:type="dxa"/>
          </w:tcPr>
          <w:p w14:paraId="344D6F6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1.27±0.01</w:t>
            </w:r>
            <w:r w:rsidRPr="001D7550">
              <w:rPr>
                <w:rFonts w:ascii="Times New Roman" w:hAnsi="Times New Roman" w:cs="Times New Roman"/>
                <w:sz w:val="24"/>
                <w:szCs w:val="24"/>
                <w:vertAlign w:val="superscript"/>
              </w:rPr>
              <w:t>a</w:t>
            </w:r>
          </w:p>
        </w:tc>
        <w:tc>
          <w:tcPr>
            <w:tcW w:w="1303" w:type="dxa"/>
          </w:tcPr>
          <w:p w14:paraId="19B885B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4.21±0.00</w:t>
            </w:r>
            <w:r w:rsidRPr="001D7550">
              <w:rPr>
                <w:rFonts w:ascii="Times New Roman" w:hAnsi="Times New Roman" w:cs="Times New Roman"/>
                <w:sz w:val="24"/>
                <w:szCs w:val="24"/>
                <w:vertAlign w:val="superscript"/>
              </w:rPr>
              <w:t>b</w:t>
            </w:r>
          </w:p>
        </w:tc>
        <w:tc>
          <w:tcPr>
            <w:tcW w:w="1304" w:type="dxa"/>
          </w:tcPr>
          <w:p w14:paraId="56EF4EA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4.29±0.01</w:t>
            </w:r>
            <w:r w:rsidRPr="001D7550">
              <w:rPr>
                <w:rFonts w:ascii="Times New Roman" w:hAnsi="Times New Roman" w:cs="Times New Roman"/>
                <w:sz w:val="24"/>
                <w:szCs w:val="24"/>
                <w:vertAlign w:val="superscript"/>
              </w:rPr>
              <w:t>a</w:t>
            </w:r>
          </w:p>
        </w:tc>
        <w:tc>
          <w:tcPr>
            <w:tcW w:w="1559" w:type="dxa"/>
          </w:tcPr>
          <w:p w14:paraId="35A9DA00"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8.21±0.01</w:t>
            </w:r>
            <w:r w:rsidRPr="001D7550">
              <w:rPr>
                <w:rFonts w:ascii="Times New Roman" w:hAnsi="Times New Roman" w:cs="Times New Roman"/>
                <w:sz w:val="24"/>
                <w:szCs w:val="24"/>
                <w:vertAlign w:val="superscript"/>
              </w:rPr>
              <w:t>b</w:t>
            </w:r>
          </w:p>
        </w:tc>
        <w:tc>
          <w:tcPr>
            <w:tcW w:w="1843" w:type="dxa"/>
          </w:tcPr>
          <w:p w14:paraId="501D10B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8.29±0.00</w:t>
            </w:r>
            <w:r w:rsidRPr="001D7550">
              <w:rPr>
                <w:rFonts w:ascii="Times New Roman" w:hAnsi="Times New Roman" w:cs="Times New Roman"/>
                <w:sz w:val="24"/>
                <w:szCs w:val="24"/>
                <w:vertAlign w:val="superscript"/>
              </w:rPr>
              <w:t>a</w:t>
            </w:r>
          </w:p>
        </w:tc>
      </w:tr>
      <w:tr w:rsidR="00EF4983" w:rsidRPr="001D7550" w14:paraId="6BECFFC2" w14:textId="77777777" w:rsidTr="00EF4983">
        <w:tc>
          <w:tcPr>
            <w:tcW w:w="2410" w:type="dxa"/>
          </w:tcPr>
          <w:p w14:paraId="36AA7694"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Valine</w:t>
            </w:r>
          </w:p>
        </w:tc>
        <w:tc>
          <w:tcPr>
            <w:tcW w:w="1276" w:type="dxa"/>
          </w:tcPr>
          <w:p w14:paraId="4493CBF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2.75±0.01</w:t>
            </w:r>
            <w:r w:rsidRPr="001D7550">
              <w:rPr>
                <w:rFonts w:ascii="Times New Roman" w:hAnsi="Times New Roman" w:cs="Times New Roman"/>
                <w:sz w:val="24"/>
                <w:szCs w:val="24"/>
                <w:vertAlign w:val="superscript"/>
              </w:rPr>
              <w:t>a</w:t>
            </w:r>
          </w:p>
        </w:tc>
        <w:tc>
          <w:tcPr>
            <w:tcW w:w="1290" w:type="dxa"/>
          </w:tcPr>
          <w:p w14:paraId="7505293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2.75±0.01</w:t>
            </w:r>
            <w:r w:rsidRPr="001D7550">
              <w:rPr>
                <w:rFonts w:ascii="Times New Roman" w:hAnsi="Times New Roman" w:cs="Times New Roman"/>
                <w:sz w:val="24"/>
                <w:szCs w:val="24"/>
                <w:vertAlign w:val="superscript"/>
              </w:rPr>
              <w:t>a</w:t>
            </w:r>
          </w:p>
        </w:tc>
        <w:tc>
          <w:tcPr>
            <w:tcW w:w="1303" w:type="dxa"/>
          </w:tcPr>
          <w:p w14:paraId="620ACBF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2.46±0.01</w:t>
            </w:r>
            <w:r w:rsidRPr="001D7550">
              <w:rPr>
                <w:rFonts w:ascii="Times New Roman" w:hAnsi="Times New Roman" w:cs="Times New Roman"/>
                <w:sz w:val="24"/>
                <w:szCs w:val="24"/>
                <w:vertAlign w:val="superscript"/>
              </w:rPr>
              <w:t>b</w:t>
            </w:r>
          </w:p>
        </w:tc>
        <w:tc>
          <w:tcPr>
            <w:tcW w:w="1304" w:type="dxa"/>
          </w:tcPr>
          <w:p w14:paraId="533FAA5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2.51±0.01</w:t>
            </w:r>
            <w:r w:rsidRPr="001D7550">
              <w:rPr>
                <w:rFonts w:ascii="Times New Roman" w:hAnsi="Times New Roman" w:cs="Times New Roman"/>
                <w:sz w:val="24"/>
                <w:szCs w:val="24"/>
                <w:vertAlign w:val="superscript"/>
              </w:rPr>
              <w:t>a</w:t>
            </w:r>
          </w:p>
        </w:tc>
        <w:tc>
          <w:tcPr>
            <w:tcW w:w="1559" w:type="dxa"/>
          </w:tcPr>
          <w:p w14:paraId="4C7746E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3.61±0.01</w:t>
            </w:r>
            <w:r w:rsidRPr="001D7550">
              <w:rPr>
                <w:rFonts w:ascii="Times New Roman" w:hAnsi="Times New Roman" w:cs="Times New Roman"/>
                <w:sz w:val="24"/>
                <w:szCs w:val="24"/>
                <w:vertAlign w:val="superscript"/>
              </w:rPr>
              <w:t>b</w:t>
            </w:r>
          </w:p>
        </w:tc>
        <w:tc>
          <w:tcPr>
            <w:tcW w:w="1843" w:type="dxa"/>
          </w:tcPr>
          <w:p w14:paraId="16E86164"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3.76±0.00</w:t>
            </w:r>
            <w:r w:rsidRPr="001D7550">
              <w:rPr>
                <w:rFonts w:ascii="Times New Roman" w:hAnsi="Times New Roman" w:cs="Times New Roman"/>
                <w:sz w:val="24"/>
                <w:szCs w:val="24"/>
                <w:vertAlign w:val="superscript"/>
              </w:rPr>
              <w:t>a</w:t>
            </w:r>
          </w:p>
        </w:tc>
      </w:tr>
      <w:tr w:rsidR="00EF4983" w:rsidRPr="001D7550" w14:paraId="52C19FE4" w14:textId="77777777" w:rsidTr="00EF4983">
        <w:tc>
          <w:tcPr>
            <w:tcW w:w="2410" w:type="dxa"/>
          </w:tcPr>
          <w:p w14:paraId="7E1CABC9"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Arginine</w:t>
            </w:r>
          </w:p>
        </w:tc>
        <w:tc>
          <w:tcPr>
            <w:tcW w:w="1276" w:type="dxa"/>
          </w:tcPr>
          <w:p w14:paraId="2CF7370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4.63±0.00</w:t>
            </w:r>
            <w:r w:rsidRPr="001D7550">
              <w:rPr>
                <w:rFonts w:ascii="Times New Roman" w:hAnsi="Times New Roman" w:cs="Times New Roman"/>
                <w:sz w:val="24"/>
                <w:szCs w:val="24"/>
                <w:vertAlign w:val="superscript"/>
              </w:rPr>
              <w:t>a</w:t>
            </w:r>
          </w:p>
        </w:tc>
        <w:tc>
          <w:tcPr>
            <w:tcW w:w="1290" w:type="dxa"/>
          </w:tcPr>
          <w:p w14:paraId="2306EED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4.94±0.01</w:t>
            </w:r>
            <w:r w:rsidRPr="001D7550">
              <w:rPr>
                <w:rFonts w:ascii="Times New Roman" w:hAnsi="Times New Roman" w:cs="Times New Roman"/>
                <w:sz w:val="24"/>
                <w:szCs w:val="24"/>
                <w:vertAlign w:val="superscript"/>
              </w:rPr>
              <w:t>a</w:t>
            </w:r>
          </w:p>
        </w:tc>
        <w:tc>
          <w:tcPr>
            <w:tcW w:w="1303" w:type="dxa"/>
          </w:tcPr>
          <w:p w14:paraId="5C06A6F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7.17±0.00</w:t>
            </w:r>
            <w:r w:rsidRPr="001D7550">
              <w:rPr>
                <w:rFonts w:ascii="Times New Roman" w:hAnsi="Times New Roman" w:cs="Times New Roman"/>
                <w:sz w:val="24"/>
                <w:szCs w:val="24"/>
                <w:vertAlign w:val="superscript"/>
              </w:rPr>
              <w:t>a</w:t>
            </w:r>
          </w:p>
        </w:tc>
        <w:tc>
          <w:tcPr>
            <w:tcW w:w="1304" w:type="dxa"/>
          </w:tcPr>
          <w:p w14:paraId="06415124" w14:textId="77777777" w:rsidR="00EF4983" w:rsidRPr="00C9021E"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7.22±0.01</w:t>
            </w:r>
            <w:r>
              <w:rPr>
                <w:rFonts w:ascii="Times New Roman" w:hAnsi="Times New Roman" w:cs="Times New Roman"/>
                <w:sz w:val="24"/>
                <w:szCs w:val="24"/>
                <w:vertAlign w:val="superscript"/>
              </w:rPr>
              <w:t>a</w:t>
            </w:r>
          </w:p>
        </w:tc>
        <w:tc>
          <w:tcPr>
            <w:tcW w:w="1559" w:type="dxa"/>
          </w:tcPr>
          <w:p w14:paraId="12D29704"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7.88±0.33</w:t>
            </w:r>
            <w:r w:rsidRPr="001D7550">
              <w:rPr>
                <w:rFonts w:ascii="Times New Roman" w:hAnsi="Times New Roman" w:cs="Times New Roman"/>
                <w:sz w:val="24"/>
                <w:szCs w:val="24"/>
                <w:vertAlign w:val="superscript"/>
              </w:rPr>
              <w:t>b</w:t>
            </w:r>
          </w:p>
        </w:tc>
        <w:tc>
          <w:tcPr>
            <w:tcW w:w="1843" w:type="dxa"/>
          </w:tcPr>
          <w:p w14:paraId="33F82C20"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8.53±0.34</w:t>
            </w:r>
            <w:r w:rsidRPr="001D7550">
              <w:rPr>
                <w:rFonts w:ascii="Times New Roman" w:hAnsi="Times New Roman" w:cs="Times New Roman"/>
                <w:sz w:val="24"/>
                <w:szCs w:val="24"/>
                <w:vertAlign w:val="superscript"/>
              </w:rPr>
              <w:t>a</w:t>
            </w:r>
          </w:p>
        </w:tc>
      </w:tr>
      <w:tr w:rsidR="00EF4983" w:rsidRPr="001D7550" w14:paraId="5A520CC2" w14:textId="77777777" w:rsidTr="00EF4983">
        <w:tc>
          <w:tcPr>
            <w:tcW w:w="2410" w:type="dxa"/>
          </w:tcPr>
          <w:p w14:paraId="691FC69E"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Alanine</w:t>
            </w:r>
          </w:p>
        </w:tc>
        <w:tc>
          <w:tcPr>
            <w:tcW w:w="1276" w:type="dxa"/>
          </w:tcPr>
          <w:p w14:paraId="03137E9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4.24±0.01</w:t>
            </w:r>
            <w:r w:rsidRPr="001D7550">
              <w:rPr>
                <w:rFonts w:ascii="Times New Roman" w:hAnsi="Times New Roman" w:cs="Times New Roman"/>
                <w:sz w:val="24"/>
                <w:szCs w:val="24"/>
                <w:vertAlign w:val="superscript"/>
              </w:rPr>
              <w:t>b</w:t>
            </w:r>
          </w:p>
        </w:tc>
        <w:tc>
          <w:tcPr>
            <w:tcW w:w="1290" w:type="dxa"/>
          </w:tcPr>
          <w:p w14:paraId="1DECC6A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4.48±0.01</w:t>
            </w:r>
            <w:r w:rsidRPr="001D7550">
              <w:rPr>
                <w:rFonts w:ascii="Times New Roman" w:hAnsi="Times New Roman" w:cs="Times New Roman"/>
                <w:sz w:val="24"/>
                <w:szCs w:val="24"/>
                <w:vertAlign w:val="superscript"/>
              </w:rPr>
              <w:t>a</w:t>
            </w:r>
          </w:p>
        </w:tc>
        <w:tc>
          <w:tcPr>
            <w:tcW w:w="1303" w:type="dxa"/>
          </w:tcPr>
          <w:p w14:paraId="1F8E571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3.14±0.01</w:t>
            </w:r>
            <w:r w:rsidRPr="001D7550">
              <w:rPr>
                <w:rFonts w:ascii="Times New Roman" w:hAnsi="Times New Roman" w:cs="Times New Roman"/>
                <w:sz w:val="24"/>
                <w:szCs w:val="24"/>
                <w:vertAlign w:val="superscript"/>
              </w:rPr>
              <w:t>b</w:t>
            </w:r>
          </w:p>
        </w:tc>
        <w:tc>
          <w:tcPr>
            <w:tcW w:w="1304" w:type="dxa"/>
          </w:tcPr>
          <w:p w14:paraId="32B06E24"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3.20±0.01</w:t>
            </w:r>
            <w:r w:rsidRPr="001D7550">
              <w:rPr>
                <w:rFonts w:ascii="Times New Roman" w:hAnsi="Times New Roman" w:cs="Times New Roman"/>
                <w:sz w:val="24"/>
                <w:szCs w:val="24"/>
                <w:vertAlign w:val="superscript"/>
              </w:rPr>
              <w:t>a</w:t>
            </w:r>
          </w:p>
        </w:tc>
        <w:tc>
          <w:tcPr>
            <w:tcW w:w="1559" w:type="dxa"/>
          </w:tcPr>
          <w:p w14:paraId="357E31E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6.34±0.00</w:t>
            </w:r>
            <w:r w:rsidRPr="001D7550">
              <w:rPr>
                <w:rFonts w:ascii="Times New Roman" w:hAnsi="Times New Roman" w:cs="Times New Roman"/>
                <w:sz w:val="24"/>
                <w:szCs w:val="24"/>
                <w:vertAlign w:val="superscript"/>
              </w:rPr>
              <w:t>b</w:t>
            </w:r>
          </w:p>
        </w:tc>
        <w:tc>
          <w:tcPr>
            <w:tcW w:w="1843" w:type="dxa"/>
          </w:tcPr>
          <w:p w14:paraId="454DF23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6.48±0.00</w:t>
            </w:r>
            <w:r w:rsidRPr="001D7550">
              <w:rPr>
                <w:rFonts w:ascii="Times New Roman" w:hAnsi="Times New Roman" w:cs="Times New Roman"/>
                <w:sz w:val="24"/>
                <w:szCs w:val="24"/>
                <w:vertAlign w:val="superscript"/>
              </w:rPr>
              <w:t>a</w:t>
            </w:r>
          </w:p>
        </w:tc>
      </w:tr>
      <w:tr w:rsidR="00EF4983" w:rsidRPr="001D7550" w14:paraId="622427FA" w14:textId="77777777" w:rsidTr="00EF4983">
        <w:tc>
          <w:tcPr>
            <w:tcW w:w="2410" w:type="dxa"/>
          </w:tcPr>
          <w:p w14:paraId="18C05415"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Aspartic acid</w:t>
            </w:r>
          </w:p>
        </w:tc>
        <w:tc>
          <w:tcPr>
            <w:tcW w:w="1276" w:type="dxa"/>
          </w:tcPr>
          <w:p w14:paraId="256668C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5.46±0.00</w:t>
            </w:r>
            <w:r w:rsidRPr="001D7550">
              <w:rPr>
                <w:rFonts w:ascii="Times New Roman" w:hAnsi="Times New Roman" w:cs="Times New Roman"/>
                <w:sz w:val="24"/>
                <w:szCs w:val="24"/>
                <w:vertAlign w:val="superscript"/>
              </w:rPr>
              <w:t>a</w:t>
            </w:r>
          </w:p>
        </w:tc>
        <w:tc>
          <w:tcPr>
            <w:tcW w:w="1290" w:type="dxa"/>
          </w:tcPr>
          <w:p w14:paraId="64CF124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5.24±0.01</w:t>
            </w:r>
            <w:r w:rsidRPr="001D7550">
              <w:rPr>
                <w:rFonts w:ascii="Times New Roman" w:hAnsi="Times New Roman" w:cs="Times New Roman"/>
                <w:sz w:val="24"/>
                <w:szCs w:val="24"/>
                <w:vertAlign w:val="superscript"/>
              </w:rPr>
              <w:t>b</w:t>
            </w:r>
          </w:p>
        </w:tc>
        <w:tc>
          <w:tcPr>
            <w:tcW w:w="1303" w:type="dxa"/>
          </w:tcPr>
          <w:p w14:paraId="76FE1D03"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6.91±0.01</w:t>
            </w:r>
            <w:r w:rsidRPr="001D7550">
              <w:rPr>
                <w:rFonts w:ascii="Times New Roman" w:hAnsi="Times New Roman" w:cs="Times New Roman"/>
                <w:sz w:val="24"/>
                <w:szCs w:val="24"/>
                <w:vertAlign w:val="superscript"/>
              </w:rPr>
              <w:t>a</w:t>
            </w:r>
          </w:p>
        </w:tc>
        <w:tc>
          <w:tcPr>
            <w:tcW w:w="1304" w:type="dxa"/>
          </w:tcPr>
          <w:p w14:paraId="0DAC04C3"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7.12±0.04</w:t>
            </w:r>
            <w:r w:rsidRPr="001D7550">
              <w:rPr>
                <w:rFonts w:ascii="Times New Roman" w:hAnsi="Times New Roman" w:cs="Times New Roman"/>
                <w:sz w:val="24"/>
                <w:szCs w:val="24"/>
                <w:vertAlign w:val="superscript"/>
              </w:rPr>
              <w:t>b</w:t>
            </w:r>
          </w:p>
        </w:tc>
        <w:tc>
          <w:tcPr>
            <w:tcW w:w="1559" w:type="dxa"/>
          </w:tcPr>
          <w:p w14:paraId="1B3F6C4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9.45±0.00</w:t>
            </w:r>
            <w:r w:rsidRPr="001D7550">
              <w:rPr>
                <w:rFonts w:ascii="Times New Roman" w:hAnsi="Times New Roman" w:cs="Times New Roman"/>
                <w:sz w:val="24"/>
                <w:szCs w:val="24"/>
                <w:vertAlign w:val="superscript"/>
              </w:rPr>
              <w:t>b</w:t>
            </w:r>
          </w:p>
        </w:tc>
        <w:tc>
          <w:tcPr>
            <w:tcW w:w="1843" w:type="dxa"/>
          </w:tcPr>
          <w:p w14:paraId="6B2AC06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9.52±0.01</w:t>
            </w:r>
            <w:r w:rsidRPr="001D7550">
              <w:rPr>
                <w:rFonts w:ascii="Times New Roman" w:hAnsi="Times New Roman" w:cs="Times New Roman"/>
                <w:sz w:val="24"/>
                <w:szCs w:val="24"/>
                <w:vertAlign w:val="superscript"/>
              </w:rPr>
              <w:t>a</w:t>
            </w:r>
          </w:p>
        </w:tc>
      </w:tr>
      <w:tr w:rsidR="00EF4983" w:rsidRPr="001D7550" w14:paraId="144DFCF8" w14:textId="77777777" w:rsidTr="00EF4983">
        <w:tc>
          <w:tcPr>
            <w:tcW w:w="2410" w:type="dxa"/>
          </w:tcPr>
          <w:p w14:paraId="201E85B4"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Cysteine</w:t>
            </w:r>
          </w:p>
        </w:tc>
        <w:tc>
          <w:tcPr>
            <w:tcW w:w="1276" w:type="dxa"/>
          </w:tcPr>
          <w:p w14:paraId="4DFC02B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2.64±0.01</w:t>
            </w:r>
            <w:r w:rsidRPr="001D7550">
              <w:rPr>
                <w:rFonts w:ascii="Times New Roman" w:hAnsi="Times New Roman" w:cs="Times New Roman"/>
                <w:sz w:val="24"/>
                <w:szCs w:val="24"/>
                <w:vertAlign w:val="superscript"/>
              </w:rPr>
              <w:t>a</w:t>
            </w:r>
          </w:p>
        </w:tc>
        <w:tc>
          <w:tcPr>
            <w:tcW w:w="1290" w:type="dxa"/>
          </w:tcPr>
          <w:p w14:paraId="5801D6E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2.53±0.01</w:t>
            </w:r>
            <w:r w:rsidRPr="001D7550">
              <w:rPr>
                <w:rFonts w:ascii="Times New Roman" w:hAnsi="Times New Roman" w:cs="Times New Roman"/>
                <w:sz w:val="24"/>
                <w:szCs w:val="24"/>
                <w:vertAlign w:val="superscript"/>
              </w:rPr>
              <w:t>b</w:t>
            </w:r>
          </w:p>
        </w:tc>
        <w:tc>
          <w:tcPr>
            <w:tcW w:w="1303" w:type="dxa"/>
          </w:tcPr>
          <w:p w14:paraId="599EA91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2.76±0.01</w:t>
            </w:r>
            <w:r w:rsidRPr="001D7550">
              <w:rPr>
                <w:rFonts w:ascii="Times New Roman" w:hAnsi="Times New Roman" w:cs="Times New Roman"/>
                <w:sz w:val="24"/>
                <w:szCs w:val="24"/>
                <w:vertAlign w:val="superscript"/>
              </w:rPr>
              <w:t>b</w:t>
            </w:r>
          </w:p>
        </w:tc>
        <w:tc>
          <w:tcPr>
            <w:tcW w:w="1304" w:type="dxa"/>
          </w:tcPr>
          <w:p w14:paraId="36C8FE1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2.09±0.01</w:t>
            </w:r>
            <w:r w:rsidRPr="001D7550">
              <w:rPr>
                <w:rFonts w:ascii="Times New Roman" w:hAnsi="Times New Roman" w:cs="Times New Roman"/>
                <w:sz w:val="24"/>
                <w:szCs w:val="24"/>
                <w:vertAlign w:val="superscript"/>
              </w:rPr>
              <w:t>a</w:t>
            </w:r>
          </w:p>
        </w:tc>
        <w:tc>
          <w:tcPr>
            <w:tcW w:w="1559" w:type="dxa"/>
          </w:tcPr>
          <w:p w14:paraId="57C991E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3.24±0.00</w:t>
            </w:r>
            <w:r w:rsidRPr="001D7550">
              <w:rPr>
                <w:rFonts w:ascii="Times New Roman" w:hAnsi="Times New Roman" w:cs="Times New Roman"/>
                <w:sz w:val="24"/>
                <w:szCs w:val="24"/>
                <w:vertAlign w:val="superscript"/>
              </w:rPr>
              <w:t>b</w:t>
            </w:r>
          </w:p>
        </w:tc>
        <w:tc>
          <w:tcPr>
            <w:tcW w:w="1843" w:type="dxa"/>
          </w:tcPr>
          <w:p w14:paraId="6AF00072"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3.61±0.01</w:t>
            </w:r>
            <w:r w:rsidRPr="001D7550">
              <w:rPr>
                <w:rFonts w:ascii="Times New Roman" w:hAnsi="Times New Roman" w:cs="Times New Roman"/>
                <w:sz w:val="24"/>
                <w:szCs w:val="24"/>
                <w:vertAlign w:val="superscript"/>
              </w:rPr>
              <w:t>a</w:t>
            </w:r>
          </w:p>
        </w:tc>
      </w:tr>
      <w:tr w:rsidR="00EF4983" w:rsidRPr="001D7550" w14:paraId="08AE8A86" w14:textId="77777777" w:rsidTr="00EF4983">
        <w:tc>
          <w:tcPr>
            <w:tcW w:w="2410" w:type="dxa"/>
          </w:tcPr>
          <w:p w14:paraId="0EEE6AC6" w14:textId="77777777" w:rsidR="00EF4983" w:rsidRPr="007C5F23" w:rsidRDefault="00EF4983" w:rsidP="00F46C3B">
            <w:pPr>
              <w:jc w:val="both"/>
              <w:rPr>
                <w:rFonts w:ascii="Times New Roman" w:eastAsia="BatangChe" w:hAnsi="Times New Roman" w:cs="Times New Roman"/>
                <w:b/>
                <w:sz w:val="24"/>
                <w:szCs w:val="24"/>
              </w:rPr>
            </w:pPr>
            <w:proofErr w:type="spellStart"/>
            <w:r w:rsidRPr="007C5F23">
              <w:rPr>
                <w:rFonts w:ascii="Times New Roman" w:eastAsia="BatangChe" w:hAnsi="Times New Roman" w:cs="Times New Roman"/>
                <w:b/>
                <w:sz w:val="24"/>
                <w:szCs w:val="24"/>
              </w:rPr>
              <w:t>Glutamatic</w:t>
            </w:r>
            <w:proofErr w:type="spellEnd"/>
            <w:r w:rsidRPr="007C5F23">
              <w:rPr>
                <w:rFonts w:ascii="Times New Roman" w:eastAsia="BatangChe" w:hAnsi="Times New Roman" w:cs="Times New Roman"/>
                <w:b/>
                <w:sz w:val="24"/>
                <w:szCs w:val="24"/>
              </w:rPr>
              <w:t xml:space="preserve"> acid</w:t>
            </w:r>
          </w:p>
        </w:tc>
        <w:tc>
          <w:tcPr>
            <w:tcW w:w="1276" w:type="dxa"/>
          </w:tcPr>
          <w:p w14:paraId="6B82D5A4"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7.27±0.01</w:t>
            </w:r>
            <w:r w:rsidRPr="001D7550">
              <w:rPr>
                <w:rFonts w:ascii="Times New Roman" w:hAnsi="Times New Roman" w:cs="Times New Roman"/>
                <w:sz w:val="24"/>
                <w:szCs w:val="24"/>
                <w:vertAlign w:val="superscript"/>
              </w:rPr>
              <w:t>b</w:t>
            </w:r>
          </w:p>
        </w:tc>
        <w:tc>
          <w:tcPr>
            <w:tcW w:w="1290" w:type="dxa"/>
          </w:tcPr>
          <w:p w14:paraId="154AD8C3"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7.46±0.01</w:t>
            </w:r>
            <w:r w:rsidRPr="001D7550">
              <w:rPr>
                <w:rFonts w:ascii="Times New Roman" w:hAnsi="Times New Roman" w:cs="Times New Roman"/>
                <w:sz w:val="24"/>
                <w:szCs w:val="24"/>
                <w:vertAlign w:val="superscript"/>
              </w:rPr>
              <w:t>a</w:t>
            </w:r>
          </w:p>
        </w:tc>
        <w:tc>
          <w:tcPr>
            <w:tcW w:w="1303" w:type="dxa"/>
          </w:tcPr>
          <w:p w14:paraId="736A5EC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7.41±0.01</w:t>
            </w:r>
            <w:r w:rsidRPr="001D7550">
              <w:rPr>
                <w:rFonts w:ascii="Times New Roman" w:hAnsi="Times New Roman" w:cs="Times New Roman"/>
                <w:sz w:val="24"/>
                <w:szCs w:val="24"/>
                <w:vertAlign w:val="superscript"/>
              </w:rPr>
              <w:t>a</w:t>
            </w:r>
          </w:p>
        </w:tc>
        <w:tc>
          <w:tcPr>
            <w:tcW w:w="1304" w:type="dxa"/>
          </w:tcPr>
          <w:p w14:paraId="52C292A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7.71±0.01</w:t>
            </w:r>
            <w:r w:rsidRPr="001D7550">
              <w:rPr>
                <w:rFonts w:ascii="Times New Roman" w:hAnsi="Times New Roman" w:cs="Times New Roman"/>
                <w:sz w:val="24"/>
                <w:szCs w:val="24"/>
                <w:vertAlign w:val="superscript"/>
              </w:rPr>
              <w:t>b</w:t>
            </w:r>
          </w:p>
        </w:tc>
        <w:tc>
          <w:tcPr>
            <w:tcW w:w="1559" w:type="dxa"/>
          </w:tcPr>
          <w:p w14:paraId="0D81819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10.13±0.01</w:t>
            </w:r>
            <w:r w:rsidRPr="001D7550">
              <w:rPr>
                <w:rFonts w:ascii="Times New Roman" w:hAnsi="Times New Roman" w:cs="Times New Roman"/>
                <w:sz w:val="24"/>
                <w:szCs w:val="24"/>
                <w:vertAlign w:val="superscript"/>
              </w:rPr>
              <w:t>b</w:t>
            </w:r>
          </w:p>
        </w:tc>
        <w:tc>
          <w:tcPr>
            <w:tcW w:w="1843" w:type="dxa"/>
          </w:tcPr>
          <w:p w14:paraId="3C544A2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10.54±0.01</w:t>
            </w:r>
            <w:r w:rsidRPr="001D7550">
              <w:rPr>
                <w:rFonts w:ascii="Times New Roman" w:hAnsi="Times New Roman" w:cs="Times New Roman"/>
                <w:sz w:val="24"/>
                <w:szCs w:val="24"/>
                <w:vertAlign w:val="superscript"/>
              </w:rPr>
              <w:t>a</w:t>
            </w:r>
          </w:p>
        </w:tc>
      </w:tr>
      <w:tr w:rsidR="00EF4983" w:rsidRPr="001D7550" w14:paraId="0E7B2EEF" w14:textId="77777777" w:rsidTr="00EF4983">
        <w:tc>
          <w:tcPr>
            <w:tcW w:w="2410" w:type="dxa"/>
          </w:tcPr>
          <w:p w14:paraId="2B04F8EB"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Glycine</w:t>
            </w:r>
          </w:p>
        </w:tc>
        <w:tc>
          <w:tcPr>
            <w:tcW w:w="1276" w:type="dxa"/>
          </w:tcPr>
          <w:p w14:paraId="78CE18B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4.44±0.01</w:t>
            </w:r>
            <w:r w:rsidRPr="001D7550">
              <w:rPr>
                <w:rFonts w:ascii="Times New Roman" w:hAnsi="Times New Roman" w:cs="Times New Roman"/>
                <w:sz w:val="24"/>
                <w:szCs w:val="24"/>
                <w:vertAlign w:val="superscript"/>
              </w:rPr>
              <w:t>b</w:t>
            </w:r>
          </w:p>
        </w:tc>
        <w:tc>
          <w:tcPr>
            <w:tcW w:w="1290" w:type="dxa"/>
          </w:tcPr>
          <w:p w14:paraId="15976AB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4.47±0.01</w:t>
            </w:r>
            <w:r w:rsidRPr="001D7550">
              <w:rPr>
                <w:rFonts w:ascii="Times New Roman" w:hAnsi="Times New Roman" w:cs="Times New Roman"/>
                <w:sz w:val="24"/>
                <w:szCs w:val="24"/>
                <w:vertAlign w:val="superscript"/>
              </w:rPr>
              <w:t>a</w:t>
            </w:r>
          </w:p>
        </w:tc>
        <w:tc>
          <w:tcPr>
            <w:tcW w:w="1303" w:type="dxa"/>
          </w:tcPr>
          <w:p w14:paraId="6CE6C67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4.91±0.02</w:t>
            </w:r>
            <w:r w:rsidRPr="001D7550">
              <w:rPr>
                <w:rFonts w:ascii="Times New Roman" w:hAnsi="Times New Roman" w:cs="Times New Roman"/>
                <w:sz w:val="24"/>
                <w:szCs w:val="24"/>
                <w:vertAlign w:val="superscript"/>
              </w:rPr>
              <w:t>b</w:t>
            </w:r>
          </w:p>
        </w:tc>
        <w:tc>
          <w:tcPr>
            <w:tcW w:w="1304" w:type="dxa"/>
          </w:tcPr>
          <w:p w14:paraId="6C590CC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4.95±0.01</w:t>
            </w:r>
            <w:r w:rsidRPr="001D7550">
              <w:rPr>
                <w:rFonts w:ascii="Times New Roman" w:hAnsi="Times New Roman" w:cs="Times New Roman"/>
                <w:sz w:val="24"/>
                <w:szCs w:val="24"/>
                <w:vertAlign w:val="superscript"/>
              </w:rPr>
              <w:t>a</w:t>
            </w:r>
          </w:p>
        </w:tc>
        <w:tc>
          <w:tcPr>
            <w:tcW w:w="1559" w:type="dxa"/>
          </w:tcPr>
          <w:p w14:paraId="2F4C6C8A"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7.35±0.00</w:t>
            </w:r>
            <w:r w:rsidRPr="001D7550">
              <w:rPr>
                <w:rFonts w:ascii="Times New Roman" w:hAnsi="Times New Roman" w:cs="Times New Roman"/>
                <w:sz w:val="24"/>
                <w:szCs w:val="24"/>
                <w:vertAlign w:val="superscript"/>
              </w:rPr>
              <w:t>b</w:t>
            </w:r>
          </w:p>
        </w:tc>
        <w:tc>
          <w:tcPr>
            <w:tcW w:w="1843" w:type="dxa"/>
          </w:tcPr>
          <w:p w14:paraId="21ECA4C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7.83±0.01</w:t>
            </w:r>
            <w:r w:rsidRPr="001D7550">
              <w:rPr>
                <w:rFonts w:ascii="Times New Roman" w:hAnsi="Times New Roman" w:cs="Times New Roman"/>
                <w:sz w:val="24"/>
                <w:szCs w:val="24"/>
                <w:vertAlign w:val="superscript"/>
              </w:rPr>
              <w:t>a</w:t>
            </w:r>
          </w:p>
        </w:tc>
      </w:tr>
      <w:tr w:rsidR="00EF4983" w:rsidRPr="001D7550" w14:paraId="53A30160" w14:textId="77777777" w:rsidTr="00EF4983">
        <w:tc>
          <w:tcPr>
            <w:tcW w:w="2410" w:type="dxa"/>
          </w:tcPr>
          <w:p w14:paraId="26C42DDD"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Proline</w:t>
            </w:r>
          </w:p>
        </w:tc>
        <w:tc>
          <w:tcPr>
            <w:tcW w:w="1276" w:type="dxa"/>
          </w:tcPr>
          <w:p w14:paraId="4F20431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3.47±0.01</w:t>
            </w:r>
            <w:r w:rsidRPr="001D7550">
              <w:rPr>
                <w:rFonts w:ascii="Times New Roman" w:hAnsi="Times New Roman" w:cs="Times New Roman"/>
                <w:sz w:val="24"/>
                <w:szCs w:val="24"/>
                <w:vertAlign w:val="superscript"/>
              </w:rPr>
              <w:t>b</w:t>
            </w:r>
          </w:p>
        </w:tc>
        <w:tc>
          <w:tcPr>
            <w:tcW w:w="1290" w:type="dxa"/>
          </w:tcPr>
          <w:p w14:paraId="23BB827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3.73±0.01</w:t>
            </w:r>
            <w:r w:rsidRPr="001D7550">
              <w:rPr>
                <w:rFonts w:ascii="Times New Roman" w:hAnsi="Times New Roman" w:cs="Times New Roman"/>
                <w:sz w:val="24"/>
                <w:szCs w:val="24"/>
                <w:vertAlign w:val="superscript"/>
              </w:rPr>
              <w:t>a</w:t>
            </w:r>
          </w:p>
        </w:tc>
        <w:tc>
          <w:tcPr>
            <w:tcW w:w="1303" w:type="dxa"/>
          </w:tcPr>
          <w:p w14:paraId="6B89857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3.78±0.00</w:t>
            </w:r>
            <w:r w:rsidRPr="001D7550">
              <w:rPr>
                <w:rFonts w:ascii="Times New Roman" w:hAnsi="Times New Roman" w:cs="Times New Roman"/>
                <w:sz w:val="24"/>
                <w:szCs w:val="24"/>
                <w:vertAlign w:val="superscript"/>
              </w:rPr>
              <w:t>b</w:t>
            </w:r>
          </w:p>
        </w:tc>
        <w:tc>
          <w:tcPr>
            <w:tcW w:w="1304" w:type="dxa"/>
          </w:tcPr>
          <w:p w14:paraId="15D13B50"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3.82±0.01</w:t>
            </w:r>
            <w:r w:rsidRPr="001D7550">
              <w:rPr>
                <w:rFonts w:ascii="Times New Roman" w:hAnsi="Times New Roman" w:cs="Times New Roman"/>
                <w:sz w:val="24"/>
                <w:szCs w:val="24"/>
                <w:vertAlign w:val="superscript"/>
              </w:rPr>
              <w:t>a</w:t>
            </w:r>
          </w:p>
        </w:tc>
        <w:tc>
          <w:tcPr>
            <w:tcW w:w="1559" w:type="dxa"/>
          </w:tcPr>
          <w:p w14:paraId="16DD17E6"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3.85±0.01</w:t>
            </w:r>
            <w:r w:rsidRPr="001D7550">
              <w:rPr>
                <w:rFonts w:ascii="Times New Roman" w:hAnsi="Times New Roman" w:cs="Times New Roman"/>
                <w:sz w:val="24"/>
                <w:szCs w:val="24"/>
                <w:vertAlign w:val="superscript"/>
              </w:rPr>
              <w:t>b</w:t>
            </w:r>
          </w:p>
        </w:tc>
        <w:tc>
          <w:tcPr>
            <w:tcW w:w="1843" w:type="dxa"/>
          </w:tcPr>
          <w:p w14:paraId="3AEA8FF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5.90±0.01</w:t>
            </w:r>
            <w:r w:rsidRPr="001D7550">
              <w:rPr>
                <w:rFonts w:ascii="Times New Roman" w:hAnsi="Times New Roman" w:cs="Times New Roman"/>
                <w:sz w:val="24"/>
                <w:szCs w:val="24"/>
                <w:vertAlign w:val="superscript"/>
              </w:rPr>
              <w:t>a</w:t>
            </w:r>
          </w:p>
        </w:tc>
      </w:tr>
      <w:tr w:rsidR="00EF4983" w:rsidRPr="001D7550" w14:paraId="63C2A1AE" w14:textId="77777777" w:rsidTr="00EF4983">
        <w:tc>
          <w:tcPr>
            <w:tcW w:w="2410" w:type="dxa"/>
          </w:tcPr>
          <w:p w14:paraId="2F78B49D"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Serine</w:t>
            </w:r>
          </w:p>
        </w:tc>
        <w:tc>
          <w:tcPr>
            <w:tcW w:w="1276" w:type="dxa"/>
          </w:tcPr>
          <w:p w14:paraId="44B5C4B9"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4.34±0.01</w:t>
            </w:r>
            <w:r w:rsidRPr="001D7550">
              <w:rPr>
                <w:rFonts w:ascii="Times New Roman" w:hAnsi="Times New Roman" w:cs="Times New Roman"/>
                <w:sz w:val="24"/>
                <w:szCs w:val="24"/>
                <w:vertAlign w:val="superscript"/>
              </w:rPr>
              <w:t>a</w:t>
            </w:r>
          </w:p>
        </w:tc>
        <w:tc>
          <w:tcPr>
            <w:tcW w:w="1290" w:type="dxa"/>
          </w:tcPr>
          <w:p w14:paraId="0C48D74F"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4.22±0.01</w:t>
            </w:r>
            <w:r w:rsidRPr="001D7550">
              <w:rPr>
                <w:rFonts w:ascii="Times New Roman" w:hAnsi="Times New Roman" w:cs="Times New Roman"/>
                <w:sz w:val="24"/>
                <w:szCs w:val="24"/>
                <w:vertAlign w:val="superscript"/>
              </w:rPr>
              <w:t>a</w:t>
            </w:r>
          </w:p>
        </w:tc>
        <w:tc>
          <w:tcPr>
            <w:tcW w:w="1303" w:type="dxa"/>
          </w:tcPr>
          <w:p w14:paraId="6178ACF7"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3.56±0.66</w:t>
            </w:r>
            <w:r w:rsidRPr="001D7550">
              <w:rPr>
                <w:rFonts w:ascii="Times New Roman" w:hAnsi="Times New Roman" w:cs="Times New Roman"/>
                <w:sz w:val="24"/>
                <w:szCs w:val="24"/>
                <w:vertAlign w:val="superscript"/>
              </w:rPr>
              <w:t>a</w:t>
            </w:r>
          </w:p>
        </w:tc>
        <w:tc>
          <w:tcPr>
            <w:tcW w:w="1304" w:type="dxa"/>
          </w:tcPr>
          <w:p w14:paraId="6D907391"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4.20±0.01</w:t>
            </w:r>
            <w:r w:rsidRPr="001D7550">
              <w:rPr>
                <w:rFonts w:ascii="Times New Roman" w:hAnsi="Times New Roman" w:cs="Times New Roman"/>
                <w:sz w:val="24"/>
                <w:szCs w:val="24"/>
                <w:vertAlign w:val="superscript"/>
              </w:rPr>
              <w:t>a</w:t>
            </w:r>
          </w:p>
        </w:tc>
        <w:tc>
          <w:tcPr>
            <w:tcW w:w="1559" w:type="dxa"/>
          </w:tcPr>
          <w:p w14:paraId="59AE7AD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4.90±0.01</w:t>
            </w:r>
            <w:r w:rsidRPr="001D7550">
              <w:rPr>
                <w:rFonts w:ascii="Times New Roman" w:hAnsi="Times New Roman" w:cs="Times New Roman"/>
                <w:sz w:val="24"/>
                <w:szCs w:val="24"/>
                <w:vertAlign w:val="superscript"/>
              </w:rPr>
              <w:t>b</w:t>
            </w:r>
          </w:p>
        </w:tc>
        <w:tc>
          <w:tcPr>
            <w:tcW w:w="1843" w:type="dxa"/>
          </w:tcPr>
          <w:p w14:paraId="15AB32A5"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5.18±0.08</w:t>
            </w:r>
            <w:r w:rsidRPr="001D7550">
              <w:rPr>
                <w:rFonts w:ascii="Times New Roman" w:hAnsi="Times New Roman" w:cs="Times New Roman"/>
                <w:sz w:val="24"/>
                <w:szCs w:val="24"/>
                <w:vertAlign w:val="superscript"/>
              </w:rPr>
              <w:t>a</w:t>
            </w:r>
          </w:p>
        </w:tc>
      </w:tr>
      <w:tr w:rsidR="00EF4983" w:rsidRPr="001D7550" w14:paraId="7E1E00C2" w14:textId="77777777" w:rsidTr="00EF4983">
        <w:tc>
          <w:tcPr>
            <w:tcW w:w="2410" w:type="dxa"/>
          </w:tcPr>
          <w:p w14:paraId="3CC183D3" w14:textId="77777777" w:rsidR="00EF4983" w:rsidRPr="007C5F23" w:rsidRDefault="00EF4983" w:rsidP="00F46C3B">
            <w:pPr>
              <w:jc w:val="both"/>
              <w:rPr>
                <w:rFonts w:ascii="Times New Roman" w:eastAsia="BatangChe" w:hAnsi="Times New Roman" w:cs="Times New Roman"/>
                <w:b/>
                <w:sz w:val="24"/>
                <w:szCs w:val="24"/>
              </w:rPr>
            </w:pPr>
            <w:r w:rsidRPr="007C5F23">
              <w:rPr>
                <w:rFonts w:ascii="Times New Roman" w:eastAsia="BatangChe" w:hAnsi="Times New Roman" w:cs="Times New Roman"/>
                <w:b/>
                <w:sz w:val="24"/>
                <w:szCs w:val="24"/>
              </w:rPr>
              <w:t>Tyrosine</w:t>
            </w:r>
          </w:p>
        </w:tc>
        <w:tc>
          <w:tcPr>
            <w:tcW w:w="1276" w:type="dxa"/>
          </w:tcPr>
          <w:p w14:paraId="66EB19E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3.63±0.01</w:t>
            </w:r>
            <w:r w:rsidRPr="001D7550">
              <w:rPr>
                <w:rFonts w:ascii="Times New Roman" w:hAnsi="Times New Roman" w:cs="Times New Roman"/>
                <w:sz w:val="24"/>
                <w:szCs w:val="24"/>
                <w:vertAlign w:val="superscript"/>
              </w:rPr>
              <w:t>b</w:t>
            </w:r>
          </w:p>
        </w:tc>
        <w:tc>
          <w:tcPr>
            <w:tcW w:w="1290" w:type="dxa"/>
          </w:tcPr>
          <w:p w14:paraId="644DB478"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3.87±0.01</w:t>
            </w:r>
            <w:r w:rsidRPr="001D7550">
              <w:rPr>
                <w:rFonts w:ascii="Times New Roman" w:hAnsi="Times New Roman" w:cs="Times New Roman"/>
                <w:sz w:val="24"/>
                <w:szCs w:val="24"/>
                <w:vertAlign w:val="superscript"/>
              </w:rPr>
              <w:t>a</w:t>
            </w:r>
          </w:p>
        </w:tc>
        <w:tc>
          <w:tcPr>
            <w:tcW w:w="1303" w:type="dxa"/>
          </w:tcPr>
          <w:p w14:paraId="14113B9C"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3.12±0.01</w:t>
            </w:r>
            <w:r w:rsidRPr="001D7550">
              <w:rPr>
                <w:rFonts w:ascii="Times New Roman" w:hAnsi="Times New Roman" w:cs="Times New Roman"/>
                <w:sz w:val="24"/>
                <w:szCs w:val="24"/>
                <w:vertAlign w:val="superscript"/>
              </w:rPr>
              <w:t>b</w:t>
            </w:r>
          </w:p>
        </w:tc>
        <w:tc>
          <w:tcPr>
            <w:tcW w:w="1304" w:type="dxa"/>
          </w:tcPr>
          <w:p w14:paraId="7428853E"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3.17±0.01</w:t>
            </w:r>
            <w:r w:rsidRPr="001D7550">
              <w:rPr>
                <w:rFonts w:ascii="Times New Roman" w:hAnsi="Times New Roman" w:cs="Times New Roman"/>
                <w:sz w:val="24"/>
                <w:szCs w:val="24"/>
                <w:vertAlign w:val="superscript"/>
              </w:rPr>
              <w:t>a</w:t>
            </w:r>
          </w:p>
        </w:tc>
        <w:tc>
          <w:tcPr>
            <w:tcW w:w="1559" w:type="dxa"/>
          </w:tcPr>
          <w:p w14:paraId="518C96DB"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4.66±0.01</w:t>
            </w:r>
            <w:r w:rsidRPr="001D7550">
              <w:rPr>
                <w:rFonts w:ascii="Times New Roman" w:hAnsi="Times New Roman" w:cs="Times New Roman"/>
                <w:sz w:val="24"/>
                <w:szCs w:val="24"/>
                <w:vertAlign w:val="superscript"/>
              </w:rPr>
              <w:t>b</w:t>
            </w:r>
          </w:p>
        </w:tc>
        <w:tc>
          <w:tcPr>
            <w:tcW w:w="1843" w:type="dxa"/>
          </w:tcPr>
          <w:p w14:paraId="198428CD" w14:textId="77777777" w:rsidR="00EF4983" w:rsidRPr="001D7550" w:rsidRDefault="00EF4983"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5.88±0.01</w:t>
            </w:r>
            <w:r w:rsidRPr="001D7550">
              <w:rPr>
                <w:rFonts w:ascii="Times New Roman" w:hAnsi="Times New Roman" w:cs="Times New Roman"/>
                <w:sz w:val="24"/>
                <w:szCs w:val="24"/>
                <w:vertAlign w:val="superscript"/>
              </w:rPr>
              <w:t>a</w:t>
            </w:r>
          </w:p>
        </w:tc>
      </w:tr>
    </w:tbl>
    <w:p w14:paraId="60100CD5" w14:textId="77777777" w:rsidR="00EF4983" w:rsidRPr="001D7550" w:rsidRDefault="00EF4983" w:rsidP="00F46C3B">
      <w:pPr>
        <w:pStyle w:val="NoSpacing"/>
        <w:tabs>
          <w:tab w:val="left" w:pos="1980"/>
        </w:tabs>
        <w:jc w:val="both"/>
        <w:rPr>
          <w:rFonts w:ascii="Times New Roman" w:hAnsi="Times New Roman" w:cs="Times New Roman"/>
          <w:sz w:val="24"/>
          <w:szCs w:val="24"/>
        </w:rPr>
      </w:pPr>
      <w:r w:rsidRPr="001D7550">
        <w:rPr>
          <w:rFonts w:ascii="Times New Roman" w:hAnsi="Times New Roman" w:cs="Times New Roman"/>
          <w:sz w:val="24"/>
          <w:szCs w:val="24"/>
        </w:rPr>
        <w:t xml:space="preserve">Value </w:t>
      </w:r>
      <w:proofErr w:type="gramStart"/>
      <w:r w:rsidRPr="001D7550">
        <w:rPr>
          <w:rFonts w:ascii="Times New Roman" w:hAnsi="Times New Roman" w:cs="Times New Roman"/>
          <w:sz w:val="24"/>
          <w:szCs w:val="24"/>
        </w:rPr>
        <w:t>are</w:t>
      </w:r>
      <w:proofErr w:type="gramEnd"/>
      <w:r w:rsidRPr="001D7550">
        <w:rPr>
          <w:rFonts w:ascii="Times New Roman" w:hAnsi="Times New Roman" w:cs="Times New Roman"/>
          <w:sz w:val="24"/>
          <w:szCs w:val="24"/>
        </w:rPr>
        <w:t xml:space="preserve"> mean ± SEM, n=3</w:t>
      </w:r>
    </w:p>
    <w:p w14:paraId="62C9390B" w14:textId="77777777" w:rsidR="00EF4983" w:rsidRPr="00EA79EF" w:rsidRDefault="00EF4983" w:rsidP="00F46C3B">
      <w:pPr>
        <w:pStyle w:val="NoSpacing"/>
        <w:jc w:val="both"/>
        <w:rPr>
          <w:rFonts w:ascii="Times New Roman" w:hAnsi="Times New Roman" w:cs="Times New Roman"/>
          <w:sz w:val="24"/>
          <w:szCs w:val="24"/>
        </w:rPr>
      </w:pPr>
      <w:r w:rsidRPr="001D7550">
        <w:rPr>
          <w:rFonts w:ascii="Times New Roman" w:hAnsi="Times New Roman" w:cs="Times New Roman"/>
          <w:sz w:val="24"/>
          <w:szCs w:val="24"/>
        </w:rPr>
        <w:t xml:space="preserve">Values with different superscript along the row under are significantly different (P&lt;0.05) </w:t>
      </w:r>
    </w:p>
    <w:p w14:paraId="5C9E49E3" w14:textId="77777777" w:rsidR="00EF4983" w:rsidRDefault="00EF4983" w:rsidP="00F46C3B">
      <w:pPr>
        <w:spacing w:line="240" w:lineRule="auto"/>
        <w:jc w:val="both"/>
        <w:rPr>
          <w:rFonts w:ascii="Times New Roman" w:hAnsi="Times New Roman" w:cs="Times New Roman"/>
          <w:b/>
          <w:sz w:val="24"/>
          <w:szCs w:val="24"/>
        </w:rPr>
      </w:pPr>
    </w:p>
    <w:p w14:paraId="3F858313" w14:textId="77777777" w:rsidR="00EF4983" w:rsidRDefault="00EF4983" w:rsidP="00F46C3B">
      <w:pPr>
        <w:spacing w:line="240" w:lineRule="auto"/>
        <w:jc w:val="both"/>
        <w:rPr>
          <w:rFonts w:ascii="Times New Roman" w:hAnsi="Times New Roman" w:cs="Times New Roman"/>
          <w:b/>
          <w:sz w:val="24"/>
          <w:szCs w:val="24"/>
        </w:rPr>
        <w:sectPr w:rsidR="00EF4983" w:rsidSect="002E07A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cols w:space="720"/>
          <w:docGrid w:linePitch="360"/>
        </w:sectPr>
      </w:pPr>
    </w:p>
    <w:p w14:paraId="0002422E" w14:textId="77777777" w:rsidR="00BD0B26" w:rsidRDefault="00BD0B26" w:rsidP="00F46C3B">
      <w:pPr>
        <w:spacing w:after="0" w:line="240" w:lineRule="auto"/>
        <w:jc w:val="both"/>
        <w:rPr>
          <w:rFonts w:ascii="Times New Roman" w:hAnsi="Times New Roman" w:cs="Times New Roman"/>
          <w:b/>
          <w:sz w:val="24"/>
          <w:szCs w:val="24"/>
        </w:rPr>
      </w:pPr>
    </w:p>
    <w:p w14:paraId="71B17CC1" w14:textId="77777777" w:rsidR="00BD0B26" w:rsidRDefault="00BD0B26" w:rsidP="00F46C3B">
      <w:pPr>
        <w:spacing w:after="0" w:line="240" w:lineRule="auto"/>
        <w:jc w:val="both"/>
        <w:rPr>
          <w:rFonts w:ascii="Times New Roman" w:hAnsi="Times New Roman" w:cs="Times New Roman"/>
          <w:b/>
          <w:sz w:val="24"/>
          <w:szCs w:val="24"/>
        </w:rPr>
      </w:pPr>
    </w:p>
    <w:p w14:paraId="410BF219" w14:textId="77777777" w:rsidR="00EF4983" w:rsidRDefault="00BD0B26" w:rsidP="00F46C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7</w:t>
      </w:r>
      <w:r w:rsidR="00EF4983" w:rsidRPr="001D7550">
        <w:rPr>
          <w:rFonts w:ascii="Times New Roman" w:hAnsi="Times New Roman" w:cs="Times New Roman"/>
          <w:b/>
          <w:sz w:val="24"/>
          <w:szCs w:val="24"/>
        </w:rPr>
        <w:t xml:space="preserve">: Amino Acids </w:t>
      </w:r>
      <w:r w:rsidR="00EF4983">
        <w:rPr>
          <w:rFonts w:ascii="Times New Roman" w:hAnsi="Times New Roman" w:cs="Times New Roman"/>
          <w:b/>
          <w:sz w:val="24"/>
          <w:szCs w:val="24"/>
        </w:rPr>
        <w:t>Composition of Complementary Food Blends</w:t>
      </w:r>
      <w:r w:rsidR="00EF4983" w:rsidRPr="001D7550">
        <w:rPr>
          <w:rFonts w:ascii="Times New Roman" w:hAnsi="Times New Roman" w:cs="Times New Roman"/>
          <w:b/>
          <w:sz w:val="24"/>
          <w:szCs w:val="24"/>
        </w:rPr>
        <w:t xml:space="preserve"> </w:t>
      </w:r>
    </w:p>
    <w:p w14:paraId="025385C6" w14:textId="77777777" w:rsidR="00EF4983" w:rsidRPr="00E73830" w:rsidRDefault="00EF4983" w:rsidP="00F46C3B">
      <w:pPr>
        <w:spacing w:after="0"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80"/>
        <w:gridCol w:w="1440"/>
        <w:gridCol w:w="1620"/>
        <w:gridCol w:w="1890"/>
        <w:gridCol w:w="1620"/>
      </w:tblGrid>
      <w:tr w:rsidR="00BD0B26" w:rsidRPr="001D7550" w14:paraId="6A206AF5" w14:textId="77777777" w:rsidTr="00F85229">
        <w:trPr>
          <w:trHeight w:val="550"/>
        </w:trPr>
        <w:tc>
          <w:tcPr>
            <w:tcW w:w="2160" w:type="dxa"/>
            <w:tcBorders>
              <w:top w:val="single" w:sz="4" w:space="0" w:color="auto"/>
              <w:bottom w:val="single" w:sz="4" w:space="0" w:color="auto"/>
            </w:tcBorders>
          </w:tcPr>
          <w:p w14:paraId="593FA47E" w14:textId="77777777" w:rsidR="00BD0B26" w:rsidRPr="006932B8" w:rsidRDefault="00BD0B26" w:rsidP="00F46C3B">
            <w:pPr>
              <w:jc w:val="both"/>
              <w:rPr>
                <w:rFonts w:ascii="Times New Roman" w:hAnsi="Times New Roman" w:cs="Times New Roman"/>
                <w:b/>
                <w:sz w:val="24"/>
                <w:szCs w:val="24"/>
              </w:rPr>
            </w:pPr>
            <w:r w:rsidRPr="006932B8">
              <w:rPr>
                <w:rFonts w:ascii="Times New Roman" w:hAnsi="Times New Roman" w:cs="Times New Roman"/>
                <w:b/>
                <w:sz w:val="24"/>
                <w:szCs w:val="24"/>
              </w:rPr>
              <w:t>Parameters</w:t>
            </w:r>
          </w:p>
          <w:p w14:paraId="79964C04" w14:textId="77777777" w:rsidR="00BD0B26" w:rsidRPr="006932B8" w:rsidRDefault="00BD0B26" w:rsidP="00F46C3B">
            <w:pPr>
              <w:jc w:val="both"/>
              <w:rPr>
                <w:rFonts w:ascii="Times New Roman" w:hAnsi="Times New Roman" w:cs="Times New Roman"/>
                <w:b/>
                <w:sz w:val="24"/>
                <w:szCs w:val="24"/>
              </w:rPr>
            </w:pPr>
            <w:r w:rsidRPr="006932B8">
              <w:rPr>
                <w:rFonts w:ascii="Times New Roman" w:hAnsi="Times New Roman" w:cs="Times New Roman"/>
                <w:b/>
                <w:sz w:val="24"/>
                <w:szCs w:val="24"/>
              </w:rPr>
              <w:t>(g/100g)</w:t>
            </w:r>
          </w:p>
        </w:tc>
        <w:tc>
          <w:tcPr>
            <w:tcW w:w="1620" w:type="dxa"/>
            <w:gridSpan w:val="2"/>
            <w:tcBorders>
              <w:top w:val="single" w:sz="4" w:space="0" w:color="auto"/>
              <w:bottom w:val="single" w:sz="4" w:space="0" w:color="auto"/>
            </w:tcBorders>
          </w:tcPr>
          <w:p w14:paraId="15EF28EC" w14:textId="77777777" w:rsidR="00BD0B26" w:rsidRPr="001D7550" w:rsidRDefault="00BD0B26" w:rsidP="00F46C3B">
            <w:pPr>
              <w:jc w:val="both"/>
              <w:rPr>
                <w:rFonts w:ascii="Times New Roman" w:hAnsi="Times New Roman" w:cs="Times New Roman"/>
                <w:b/>
                <w:sz w:val="24"/>
                <w:szCs w:val="24"/>
              </w:rPr>
            </w:pPr>
            <w:r>
              <w:rPr>
                <w:rFonts w:ascii="Times New Roman" w:hAnsi="Times New Roman" w:cs="Times New Roman"/>
                <w:b/>
                <w:sz w:val="24"/>
                <w:szCs w:val="24"/>
              </w:rPr>
              <w:t>Blend A</w:t>
            </w:r>
          </w:p>
        </w:tc>
        <w:tc>
          <w:tcPr>
            <w:tcW w:w="1620" w:type="dxa"/>
            <w:tcBorders>
              <w:top w:val="single" w:sz="4" w:space="0" w:color="auto"/>
              <w:bottom w:val="single" w:sz="4" w:space="0" w:color="auto"/>
            </w:tcBorders>
          </w:tcPr>
          <w:p w14:paraId="130195C4" w14:textId="77777777" w:rsidR="00BD0B26" w:rsidRPr="001D7550" w:rsidRDefault="00BD0B26" w:rsidP="00F46C3B">
            <w:pPr>
              <w:jc w:val="both"/>
              <w:rPr>
                <w:rFonts w:ascii="Times New Roman" w:hAnsi="Times New Roman" w:cs="Times New Roman"/>
                <w:b/>
                <w:sz w:val="24"/>
                <w:szCs w:val="24"/>
              </w:rPr>
            </w:pPr>
            <w:r>
              <w:rPr>
                <w:rFonts w:ascii="Times New Roman" w:hAnsi="Times New Roman" w:cs="Times New Roman"/>
                <w:b/>
                <w:sz w:val="24"/>
                <w:szCs w:val="24"/>
              </w:rPr>
              <w:t>Blend B</w:t>
            </w:r>
          </w:p>
        </w:tc>
        <w:tc>
          <w:tcPr>
            <w:tcW w:w="1890" w:type="dxa"/>
            <w:tcBorders>
              <w:top w:val="single" w:sz="4" w:space="0" w:color="auto"/>
              <w:bottom w:val="single" w:sz="4" w:space="0" w:color="auto"/>
            </w:tcBorders>
          </w:tcPr>
          <w:p w14:paraId="3EDB443D" w14:textId="77777777" w:rsidR="00BD0B26" w:rsidRPr="001D7550" w:rsidRDefault="00BD0B26" w:rsidP="00F46C3B">
            <w:pPr>
              <w:jc w:val="both"/>
              <w:rPr>
                <w:rFonts w:ascii="Times New Roman" w:hAnsi="Times New Roman" w:cs="Times New Roman"/>
                <w:b/>
                <w:sz w:val="24"/>
                <w:szCs w:val="24"/>
              </w:rPr>
            </w:pPr>
            <w:r>
              <w:rPr>
                <w:rFonts w:ascii="Times New Roman" w:hAnsi="Times New Roman" w:cs="Times New Roman"/>
                <w:b/>
                <w:sz w:val="24"/>
                <w:szCs w:val="24"/>
              </w:rPr>
              <w:t>Blend C</w:t>
            </w:r>
          </w:p>
        </w:tc>
        <w:tc>
          <w:tcPr>
            <w:tcW w:w="1620" w:type="dxa"/>
            <w:tcBorders>
              <w:top w:val="single" w:sz="4" w:space="0" w:color="auto"/>
              <w:bottom w:val="single" w:sz="4" w:space="0" w:color="auto"/>
            </w:tcBorders>
          </w:tcPr>
          <w:p w14:paraId="7CD5AF4C" w14:textId="77777777" w:rsidR="00BD0B26" w:rsidRPr="001D7550" w:rsidRDefault="00BD0B26" w:rsidP="00F46C3B">
            <w:pPr>
              <w:jc w:val="both"/>
              <w:rPr>
                <w:rFonts w:ascii="Times New Roman" w:hAnsi="Times New Roman" w:cs="Times New Roman"/>
                <w:b/>
                <w:sz w:val="24"/>
                <w:szCs w:val="24"/>
              </w:rPr>
            </w:pPr>
            <w:proofErr w:type="spellStart"/>
            <w:r>
              <w:rPr>
                <w:rFonts w:ascii="Times New Roman" w:hAnsi="Times New Roman" w:cs="Times New Roman"/>
                <w:b/>
                <w:sz w:val="24"/>
                <w:szCs w:val="24"/>
              </w:rPr>
              <w:t>Frisocream</w:t>
            </w:r>
            <w:proofErr w:type="spellEnd"/>
          </w:p>
          <w:p w14:paraId="2CB30054" w14:textId="77777777" w:rsidR="00BD0B26" w:rsidRPr="001D7550" w:rsidRDefault="00BD0B26" w:rsidP="00F46C3B">
            <w:pPr>
              <w:jc w:val="both"/>
              <w:rPr>
                <w:rFonts w:ascii="Times New Roman" w:hAnsi="Times New Roman" w:cs="Times New Roman"/>
                <w:sz w:val="24"/>
                <w:szCs w:val="24"/>
              </w:rPr>
            </w:pPr>
            <w:r w:rsidRPr="001D7550">
              <w:rPr>
                <w:rFonts w:ascii="Times New Roman" w:hAnsi="Times New Roman" w:cs="Times New Roman"/>
                <w:b/>
                <w:sz w:val="24"/>
                <w:szCs w:val="24"/>
              </w:rPr>
              <w:t xml:space="preserve"> (F®)</w:t>
            </w:r>
          </w:p>
        </w:tc>
      </w:tr>
      <w:tr w:rsidR="00BD0B26" w:rsidRPr="001D7550" w14:paraId="2D053637" w14:textId="77777777" w:rsidTr="00F85229">
        <w:trPr>
          <w:trHeight w:val="275"/>
        </w:trPr>
        <w:tc>
          <w:tcPr>
            <w:tcW w:w="2340" w:type="dxa"/>
            <w:gridSpan w:val="2"/>
            <w:tcBorders>
              <w:top w:val="single" w:sz="4" w:space="0" w:color="auto"/>
            </w:tcBorders>
          </w:tcPr>
          <w:p w14:paraId="78B42E0A"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Histidine</w:t>
            </w:r>
          </w:p>
        </w:tc>
        <w:tc>
          <w:tcPr>
            <w:tcW w:w="1440" w:type="dxa"/>
            <w:tcBorders>
              <w:top w:val="single" w:sz="4" w:space="0" w:color="auto"/>
            </w:tcBorders>
          </w:tcPr>
          <w:p w14:paraId="33572B32"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3.13±0.01</w:t>
            </w:r>
            <w:r w:rsidRPr="001D7550">
              <w:rPr>
                <w:rFonts w:ascii="Times New Roman" w:hAnsi="Times New Roman" w:cs="Times New Roman"/>
                <w:sz w:val="24"/>
                <w:szCs w:val="24"/>
                <w:vertAlign w:val="superscript"/>
              </w:rPr>
              <w:t>a</w:t>
            </w:r>
          </w:p>
        </w:tc>
        <w:tc>
          <w:tcPr>
            <w:tcW w:w="1620" w:type="dxa"/>
            <w:tcBorders>
              <w:top w:val="single" w:sz="4" w:space="0" w:color="auto"/>
            </w:tcBorders>
          </w:tcPr>
          <w:p w14:paraId="3220F6D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2.46±0.01</w:t>
            </w:r>
            <w:r w:rsidRPr="001D7550">
              <w:rPr>
                <w:rFonts w:ascii="Times New Roman" w:hAnsi="Times New Roman" w:cs="Times New Roman"/>
                <w:sz w:val="24"/>
                <w:szCs w:val="24"/>
                <w:vertAlign w:val="superscript"/>
              </w:rPr>
              <w:t>c</w:t>
            </w:r>
          </w:p>
        </w:tc>
        <w:tc>
          <w:tcPr>
            <w:tcW w:w="1890" w:type="dxa"/>
            <w:tcBorders>
              <w:top w:val="single" w:sz="4" w:space="0" w:color="auto"/>
            </w:tcBorders>
          </w:tcPr>
          <w:p w14:paraId="35AAF34B" w14:textId="77777777" w:rsidR="00BD0B26" w:rsidRPr="00C56D1F"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2.8</w:t>
            </w:r>
            <w:r>
              <w:rPr>
                <w:rFonts w:ascii="Times New Roman" w:hAnsi="Times New Roman" w:cs="Times New Roman"/>
                <w:sz w:val="24"/>
                <w:szCs w:val="24"/>
              </w:rPr>
              <w:t>8</w:t>
            </w:r>
            <w:r w:rsidRPr="001D7550">
              <w:rPr>
                <w:rFonts w:ascii="Times New Roman" w:hAnsi="Times New Roman" w:cs="Times New Roman"/>
                <w:sz w:val="24"/>
                <w:szCs w:val="24"/>
              </w:rPr>
              <w:t>.02</w:t>
            </w:r>
            <w:r>
              <w:rPr>
                <w:rFonts w:ascii="Times New Roman" w:hAnsi="Times New Roman" w:cs="Times New Roman"/>
                <w:sz w:val="24"/>
                <w:szCs w:val="24"/>
                <w:vertAlign w:val="superscript"/>
              </w:rPr>
              <w:t>b</w:t>
            </w:r>
          </w:p>
        </w:tc>
        <w:tc>
          <w:tcPr>
            <w:tcW w:w="1620" w:type="dxa"/>
            <w:tcBorders>
              <w:top w:val="single" w:sz="4" w:space="0" w:color="auto"/>
            </w:tcBorders>
          </w:tcPr>
          <w:p w14:paraId="7A4465E0"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2.35±0.02</w:t>
            </w:r>
            <w:r w:rsidRPr="001D7550">
              <w:rPr>
                <w:rFonts w:ascii="Times New Roman" w:hAnsi="Times New Roman" w:cs="Times New Roman"/>
                <w:sz w:val="24"/>
                <w:szCs w:val="24"/>
                <w:vertAlign w:val="superscript"/>
              </w:rPr>
              <w:t>d</w:t>
            </w:r>
          </w:p>
        </w:tc>
      </w:tr>
      <w:tr w:rsidR="00BD0B26" w:rsidRPr="001D7550" w14:paraId="1ABF7507" w14:textId="77777777" w:rsidTr="00F85229">
        <w:trPr>
          <w:trHeight w:val="275"/>
        </w:trPr>
        <w:tc>
          <w:tcPr>
            <w:tcW w:w="2340" w:type="dxa"/>
            <w:gridSpan w:val="2"/>
          </w:tcPr>
          <w:p w14:paraId="3BFDAEED"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Isoleucine</w:t>
            </w:r>
          </w:p>
        </w:tc>
        <w:tc>
          <w:tcPr>
            <w:tcW w:w="1440" w:type="dxa"/>
          </w:tcPr>
          <w:p w14:paraId="0E2C96DD"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2.73±0.02</w:t>
            </w:r>
            <w:r w:rsidRPr="001D7550">
              <w:rPr>
                <w:rFonts w:ascii="Times New Roman" w:hAnsi="Times New Roman" w:cs="Times New Roman"/>
                <w:sz w:val="24"/>
                <w:szCs w:val="24"/>
                <w:vertAlign w:val="superscript"/>
              </w:rPr>
              <w:t>b</w:t>
            </w:r>
          </w:p>
        </w:tc>
        <w:tc>
          <w:tcPr>
            <w:tcW w:w="1620" w:type="dxa"/>
          </w:tcPr>
          <w:p w14:paraId="5FA44AD0"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1.81±0.01</w:t>
            </w:r>
            <w:r w:rsidRPr="001D7550">
              <w:rPr>
                <w:rFonts w:ascii="Times New Roman" w:hAnsi="Times New Roman" w:cs="Times New Roman"/>
                <w:sz w:val="24"/>
                <w:szCs w:val="24"/>
                <w:vertAlign w:val="superscript"/>
              </w:rPr>
              <w:t>c</w:t>
            </w:r>
          </w:p>
        </w:tc>
        <w:tc>
          <w:tcPr>
            <w:tcW w:w="1890" w:type="dxa"/>
          </w:tcPr>
          <w:p w14:paraId="3CD7060C" w14:textId="77777777" w:rsidR="00BD0B26" w:rsidRPr="006500E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1.71±0.00</w:t>
            </w:r>
            <w:r>
              <w:rPr>
                <w:rFonts w:ascii="Times New Roman" w:hAnsi="Times New Roman" w:cs="Times New Roman"/>
                <w:sz w:val="24"/>
                <w:szCs w:val="24"/>
                <w:vertAlign w:val="superscript"/>
              </w:rPr>
              <w:t>d</w:t>
            </w:r>
          </w:p>
        </w:tc>
        <w:tc>
          <w:tcPr>
            <w:tcW w:w="1620" w:type="dxa"/>
          </w:tcPr>
          <w:p w14:paraId="200FD733"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3.15±0.03</w:t>
            </w:r>
            <w:r w:rsidRPr="001D7550">
              <w:rPr>
                <w:rFonts w:ascii="Times New Roman" w:hAnsi="Times New Roman" w:cs="Times New Roman"/>
                <w:sz w:val="24"/>
                <w:szCs w:val="24"/>
                <w:vertAlign w:val="superscript"/>
              </w:rPr>
              <w:t>a</w:t>
            </w:r>
          </w:p>
        </w:tc>
      </w:tr>
      <w:tr w:rsidR="00BD0B26" w:rsidRPr="001D7550" w14:paraId="5CAB5783" w14:textId="77777777" w:rsidTr="00F85229">
        <w:trPr>
          <w:trHeight w:val="260"/>
        </w:trPr>
        <w:tc>
          <w:tcPr>
            <w:tcW w:w="2340" w:type="dxa"/>
            <w:gridSpan w:val="2"/>
          </w:tcPr>
          <w:p w14:paraId="3DF95B8B"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Leucine</w:t>
            </w:r>
          </w:p>
        </w:tc>
        <w:tc>
          <w:tcPr>
            <w:tcW w:w="1440" w:type="dxa"/>
          </w:tcPr>
          <w:p w14:paraId="2239C0B6"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w:t>
            </w:r>
            <w:r>
              <w:rPr>
                <w:rFonts w:ascii="Times New Roman" w:hAnsi="Times New Roman" w:cs="Times New Roman"/>
                <w:sz w:val="24"/>
                <w:szCs w:val="24"/>
              </w:rPr>
              <w:t>57</w:t>
            </w:r>
            <w:r w:rsidRPr="001D7550">
              <w:rPr>
                <w:rFonts w:ascii="Times New Roman" w:hAnsi="Times New Roman" w:cs="Times New Roman"/>
                <w:sz w:val="24"/>
                <w:szCs w:val="24"/>
              </w:rPr>
              <w:t>±0.01</w:t>
            </w:r>
            <w:r w:rsidRPr="001D7550">
              <w:rPr>
                <w:rFonts w:ascii="Times New Roman" w:hAnsi="Times New Roman" w:cs="Times New Roman"/>
                <w:sz w:val="24"/>
                <w:szCs w:val="24"/>
                <w:vertAlign w:val="superscript"/>
              </w:rPr>
              <w:t>a</w:t>
            </w:r>
          </w:p>
        </w:tc>
        <w:tc>
          <w:tcPr>
            <w:tcW w:w="1620" w:type="dxa"/>
          </w:tcPr>
          <w:p w14:paraId="1CA2B81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5.32±0.01</w:t>
            </w:r>
            <w:r w:rsidRPr="001D7550">
              <w:rPr>
                <w:rFonts w:ascii="Times New Roman" w:hAnsi="Times New Roman" w:cs="Times New Roman"/>
                <w:sz w:val="24"/>
                <w:szCs w:val="24"/>
                <w:vertAlign w:val="superscript"/>
              </w:rPr>
              <w:t>c</w:t>
            </w:r>
          </w:p>
        </w:tc>
        <w:tc>
          <w:tcPr>
            <w:tcW w:w="1890" w:type="dxa"/>
          </w:tcPr>
          <w:p w14:paraId="297D507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5.51±0.01</w:t>
            </w:r>
            <w:r w:rsidRPr="001D7550">
              <w:rPr>
                <w:rFonts w:ascii="Times New Roman" w:hAnsi="Times New Roman" w:cs="Times New Roman"/>
                <w:sz w:val="24"/>
                <w:szCs w:val="24"/>
                <w:vertAlign w:val="superscript"/>
              </w:rPr>
              <w:t>d</w:t>
            </w:r>
          </w:p>
        </w:tc>
        <w:tc>
          <w:tcPr>
            <w:tcW w:w="1620" w:type="dxa"/>
          </w:tcPr>
          <w:p w14:paraId="47853767"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w:t>
            </w:r>
            <w:r>
              <w:rPr>
                <w:rFonts w:ascii="Times New Roman" w:hAnsi="Times New Roman" w:cs="Times New Roman"/>
                <w:sz w:val="24"/>
                <w:szCs w:val="24"/>
              </w:rPr>
              <w:t>18</w:t>
            </w:r>
            <w:r w:rsidRPr="001D7550">
              <w:rPr>
                <w:rFonts w:ascii="Times New Roman" w:hAnsi="Times New Roman" w:cs="Times New Roman"/>
                <w:sz w:val="24"/>
                <w:szCs w:val="24"/>
              </w:rPr>
              <w:t>±0.05</w:t>
            </w:r>
            <w:r w:rsidRPr="001D7550">
              <w:rPr>
                <w:rFonts w:ascii="Times New Roman" w:hAnsi="Times New Roman" w:cs="Times New Roman"/>
                <w:sz w:val="24"/>
                <w:szCs w:val="24"/>
                <w:vertAlign w:val="superscript"/>
              </w:rPr>
              <w:t>b</w:t>
            </w:r>
          </w:p>
        </w:tc>
      </w:tr>
      <w:tr w:rsidR="00BD0B26" w:rsidRPr="001D7550" w14:paraId="6C67A446" w14:textId="77777777" w:rsidTr="00F85229">
        <w:trPr>
          <w:trHeight w:val="275"/>
        </w:trPr>
        <w:tc>
          <w:tcPr>
            <w:tcW w:w="2340" w:type="dxa"/>
            <w:gridSpan w:val="2"/>
          </w:tcPr>
          <w:p w14:paraId="3449286A"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Lysine</w:t>
            </w:r>
          </w:p>
        </w:tc>
        <w:tc>
          <w:tcPr>
            <w:tcW w:w="1440" w:type="dxa"/>
          </w:tcPr>
          <w:p w14:paraId="75A02C97"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7.11±0.01</w:t>
            </w:r>
            <w:r w:rsidRPr="001D7550">
              <w:rPr>
                <w:rFonts w:ascii="Times New Roman" w:hAnsi="Times New Roman" w:cs="Times New Roman"/>
                <w:sz w:val="24"/>
                <w:szCs w:val="24"/>
                <w:vertAlign w:val="superscript"/>
              </w:rPr>
              <w:t>a</w:t>
            </w:r>
          </w:p>
        </w:tc>
        <w:tc>
          <w:tcPr>
            <w:tcW w:w="1620" w:type="dxa"/>
          </w:tcPr>
          <w:p w14:paraId="1CDBA501"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7.26±1.34</w:t>
            </w:r>
            <w:r w:rsidRPr="001D7550">
              <w:rPr>
                <w:rFonts w:ascii="Times New Roman" w:hAnsi="Times New Roman" w:cs="Times New Roman"/>
                <w:sz w:val="24"/>
                <w:szCs w:val="24"/>
                <w:vertAlign w:val="superscript"/>
              </w:rPr>
              <w:t>a</w:t>
            </w:r>
          </w:p>
        </w:tc>
        <w:tc>
          <w:tcPr>
            <w:tcW w:w="1890" w:type="dxa"/>
          </w:tcPr>
          <w:p w14:paraId="3155CC7D"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6.26±0.02</w:t>
            </w:r>
            <w:r>
              <w:rPr>
                <w:rFonts w:ascii="Times New Roman" w:hAnsi="Times New Roman" w:cs="Times New Roman"/>
                <w:sz w:val="24"/>
                <w:szCs w:val="24"/>
                <w:vertAlign w:val="superscript"/>
              </w:rPr>
              <w:t>a</w:t>
            </w:r>
          </w:p>
        </w:tc>
        <w:tc>
          <w:tcPr>
            <w:tcW w:w="1620" w:type="dxa"/>
          </w:tcPr>
          <w:p w14:paraId="4392A8EF"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5.62±0.01</w:t>
            </w:r>
            <w:r>
              <w:rPr>
                <w:rFonts w:ascii="Times New Roman" w:hAnsi="Times New Roman" w:cs="Times New Roman"/>
                <w:sz w:val="24"/>
                <w:szCs w:val="24"/>
                <w:vertAlign w:val="superscript"/>
              </w:rPr>
              <w:t>b</w:t>
            </w:r>
          </w:p>
        </w:tc>
      </w:tr>
      <w:tr w:rsidR="00BD0B26" w:rsidRPr="001D7550" w14:paraId="67ADFFB5" w14:textId="77777777" w:rsidTr="00F85229">
        <w:trPr>
          <w:trHeight w:val="260"/>
        </w:trPr>
        <w:tc>
          <w:tcPr>
            <w:tcW w:w="2340" w:type="dxa"/>
            <w:gridSpan w:val="2"/>
          </w:tcPr>
          <w:p w14:paraId="5F160E42"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lastRenderedPageBreak/>
              <w:t>Methionine</w:t>
            </w:r>
          </w:p>
        </w:tc>
        <w:tc>
          <w:tcPr>
            <w:tcW w:w="1440" w:type="dxa"/>
          </w:tcPr>
          <w:p w14:paraId="6C2DEB7E"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2.24±0.01</w:t>
            </w:r>
            <w:r w:rsidRPr="001D7550">
              <w:rPr>
                <w:rFonts w:ascii="Times New Roman" w:hAnsi="Times New Roman" w:cs="Times New Roman"/>
                <w:sz w:val="24"/>
                <w:szCs w:val="24"/>
                <w:vertAlign w:val="superscript"/>
              </w:rPr>
              <w:t>b</w:t>
            </w:r>
          </w:p>
        </w:tc>
        <w:tc>
          <w:tcPr>
            <w:tcW w:w="1620" w:type="dxa"/>
          </w:tcPr>
          <w:p w14:paraId="38B021B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2.55±0.01</w:t>
            </w:r>
            <w:r w:rsidRPr="001D7550">
              <w:rPr>
                <w:rFonts w:ascii="Times New Roman" w:hAnsi="Times New Roman" w:cs="Times New Roman"/>
                <w:sz w:val="24"/>
                <w:szCs w:val="24"/>
                <w:vertAlign w:val="superscript"/>
              </w:rPr>
              <w:t>a</w:t>
            </w:r>
          </w:p>
        </w:tc>
        <w:tc>
          <w:tcPr>
            <w:tcW w:w="1890" w:type="dxa"/>
          </w:tcPr>
          <w:p w14:paraId="580ADE92"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1.81±0.01</w:t>
            </w:r>
            <w:r w:rsidRPr="001D7550">
              <w:rPr>
                <w:rFonts w:ascii="Times New Roman" w:hAnsi="Times New Roman" w:cs="Times New Roman"/>
                <w:sz w:val="24"/>
                <w:szCs w:val="24"/>
                <w:vertAlign w:val="superscript"/>
              </w:rPr>
              <w:t>a</w:t>
            </w:r>
          </w:p>
        </w:tc>
        <w:tc>
          <w:tcPr>
            <w:tcW w:w="1620" w:type="dxa"/>
          </w:tcPr>
          <w:p w14:paraId="34096680"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1.24±0.01</w:t>
            </w:r>
            <w:r w:rsidRPr="001D7550">
              <w:rPr>
                <w:rFonts w:ascii="Times New Roman" w:hAnsi="Times New Roman" w:cs="Times New Roman"/>
                <w:sz w:val="24"/>
                <w:szCs w:val="24"/>
                <w:vertAlign w:val="superscript"/>
              </w:rPr>
              <w:t>e</w:t>
            </w:r>
          </w:p>
        </w:tc>
      </w:tr>
      <w:tr w:rsidR="00BD0B26" w:rsidRPr="001D7550" w14:paraId="7AB517F7" w14:textId="77777777" w:rsidTr="00F85229">
        <w:trPr>
          <w:trHeight w:val="275"/>
        </w:trPr>
        <w:tc>
          <w:tcPr>
            <w:tcW w:w="2340" w:type="dxa"/>
            <w:gridSpan w:val="2"/>
          </w:tcPr>
          <w:p w14:paraId="1937C056"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Phenylalanine</w:t>
            </w:r>
          </w:p>
        </w:tc>
        <w:tc>
          <w:tcPr>
            <w:tcW w:w="1440" w:type="dxa"/>
          </w:tcPr>
          <w:p w14:paraId="0ADA673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3.95±0.01</w:t>
            </w:r>
            <w:r w:rsidRPr="001D7550">
              <w:rPr>
                <w:rFonts w:ascii="Times New Roman" w:hAnsi="Times New Roman" w:cs="Times New Roman"/>
                <w:sz w:val="24"/>
                <w:szCs w:val="24"/>
                <w:vertAlign w:val="superscript"/>
              </w:rPr>
              <w:t>a</w:t>
            </w:r>
          </w:p>
        </w:tc>
        <w:tc>
          <w:tcPr>
            <w:tcW w:w="1620" w:type="dxa"/>
          </w:tcPr>
          <w:p w14:paraId="77B60610"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3.85±0.01</w:t>
            </w:r>
            <w:r w:rsidRPr="001D7550">
              <w:rPr>
                <w:rFonts w:ascii="Times New Roman" w:hAnsi="Times New Roman" w:cs="Times New Roman"/>
                <w:sz w:val="24"/>
                <w:szCs w:val="24"/>
                <w:vertAlign w:val="superscript"/>
              </w:rPr>
              <w:t>a</w:t>
            </w:r>
          </w:p>
        </w:tc>
        <w:tc>
          <w:tcPr>
            <w:tcW w:w="1890" w:type="dxa"/>
          </w:tcPr>
          <w:p w14:paraId="1D137B4A"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2.56±0.00</w:t>
            </w:r>
            <w:r w:rsidRPr="001D7550">
              <w:rPr>
                <w:rFonts w:ascii="Times New Roman" w:hAnsi="Times New Roman" w:cs="Times New Roman"/>
                <w:sz w:val="24"/>
                <w:szCs w:val="24"/>
                <w:vertAlign w:val="superscript"/>
              </w:rPr>
              <w:t>b</w:t>
            </w:r>
          </w:p>
        </w:tc>
        <w:tc>
          <w:tcPr>
            <w:tcW w:w="1620" w:type="dxa"/>
          </w:tcPr>
          <w:p w14:paraId="0F6D99E1"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3.82±0.15</w:t>
            </w:r>
            <w:r w:rsidRPr="001D7550">
              <w:rPr>
                <w:rFonts w:ascii="Times New Roman" w:hAnsi="Times New Roman" w:cs="Times New Roman"/>
                <w:sz w:val="24"/>
                <w:szCs w:val="24"/>
                <w:vertAlign w:val="superscript"/>
              </w:rPr>
              <w:t>a</w:t>
            </w:r>
          </w:p>
        </w:tc>
      </w:tr>
      <w:tr w:rsidR="00BD0B26" w:rsidRPr="001D7550" w14:paraId="179565D2" w14:textId="77777777" w:rsidTr="00F85229">
        <w:trPr>
          <w:trHeight w:val="260"/>
        </w:trPr>
        <w:tc>
          <w:tcPr>
            <w:tcW w:w="2340" w:type="dxa"/>
            <w:gridSpan w:val="2"/>
          </w:tcPr>
          <w:p w14:paraId="106546A9"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Threonine</w:t>
            </w:r>
          </w:p>
        </w:tc>
        <w:tc>
          <w:tcPr>
            <w:tcW w:w="1440" w:type="dxa"/>
          </w:tcPr>
          <w:p w14:paraId="1854727A"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8.82±0.01</w:t>
            </w:r>
            <w:r w:rsidRPr="001D7550">
              <w:rPr>
                <w:rFonts w:ascii="Times New Roman" w:hAnsi="Times New Roman" w:cs="Times New Roman"/>
                <w:sz w:val="24"/>
                <w:szCs w:val="24"/>
                <w:vertAlign w:val="superscript"/>
              </w:rPr>
              <w:t>a</w:t>
            </w:r>
          </w:p>
        </w:tc>
        <w:tc>
          <w:tcPr>
            <w:tcW w:w="1620" w:type="dxa"/>
          </w:tcPr>
          <w:p w14:paraId="7AB864D2" w14:textId="77777777" w:rsidR="00BD0B26" w:rsidRPr="001D7550" w:rsidRDefault="00BD0B26" w:rsidP="00F46C3B">
            <w:pPr>
              <w:jc w:val="both"/>
              <w:rPr>
                <w:rFonts w:ascii="Times New Roman" w:hAnsi="Times New Roman" w:cs="Times New Roman"/>
                <w:sz w:val="24"/>
                <w:szCs w:val="24"/>
              </w:rPr>
            </w:pPr>
            <w:r w:rsidRPr="001D7550">
              <w:rPr>
                <w:rFonts w:ascii="Times New Roman" w:hAnsi="Times New Roman" w:cs="Times New Roman"/>
                <w:sz w:val="24"/>
                <w:szCs w:val="24"/>
              </w:rPr>
              <w:t>7.25±0.00</w:t>
            </w:r>
            <w:r w:rsidRPr="001D7550">
              <w:rPr>
                <w:rFonts w:ascii="Times New Roman" w:hAnsi="Times New Roman" w:cs="Times New Roman"/>
                <w:sz w:val="24"/>
                <w:szCs w:val="24"/>
                <w:vertAlign w:val="superscript"/>
              </w:rPr>
              <w:t>b</w:t>
            </w:r>
          </w:p>
        </w:tc>
        <w:tc>
          <w:tcPr>
            <w:tcW w:w="1890" w:type="dxa"/>
          </w:tcPr>
          <w:p w14:paraId="0F00B677"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6.28±0.00</w:t>
            </w:r>
            <w:r w:rsidRPr="001D7550">
              <w:rPr>
                <w:rFonts w:ascii="Times New Roman" w:hAnsi="Times New Roman" w:cs="Times New Roman"/>
                <w:sz w:val="24"/>
                <w:szCs w:val="24"/>
                <w:vertAlign w:val="superscript"/>
              </w:rPr>
              <w:t>d</w:t>
            </w:r>
          </w:p>
        </w:tc>
        <w:tc>
          <w:tcPr>
            <w:tcW w:w="1620" w:type="dxa"/>
          </w:tcPr>
          <w:p w14:paraId="2964B58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3.26±0.02</w:t>
            </w:r>
            <w:r w:rsidRPr="001D7550">
              <w:rPr>
                <w:rFonts w:ascii="Times New Roman" w:hAnsi="Times New Roman" w:cs="Times New Roman"/>
                <w:sz w:val="24"/>
                <w:szCs w:val="24"/>
                <w:vertAlign w:val="superscript"/>
              </w:rPr>
              <w:t>e</w:t>
            </w:r>
          </w:p>
        </w:tc>
      </w:tr>
      <w:tr w:rsidR="00BD0B26" w:rsidRPr="001D7550" w14:paraId="34437407" w14:textId="77777777" w:rsidTr="00F85229">
        <w:trPr>
          <w:trHeight w:val="275"/>
        </w:trPr>
        <w:tc>
          <w:tcPr>
            <w:tcW w:w="2340" w:type="dxa"/>
            <w:gridSpan w:val="2"/>
          </w:tcPr>
          <w:p w14:paraId="596FF856"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Tryptophan</w:t>
            </w:r>
          </w:p>
        </w:tc>
        <w:tc>
          <w:tcPr>
            <w:tcW w:w="1440" w:type="dxa"/>
          </w:tcPr>
          <w:p w14:paraId="3796ED4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5.71±0.00</w:t>
            </w:r>
            <w:r w:rsidRPr="001D7550">
              <w:rPr>
                <w:rFonts w:ascii="Times New Roman" w:hAnsi="Times New Roman" w:cs="Times New Roman"/>
                <w:sz w:val="24"/>
                <w:szCs w:val="24"/>
                <w:vertAlign w:val="superscript"/>
              </w:rPr>
              <w:t>b</w:t>
            </w:r>
          </w:p>
        </w:tc>
        <w:tc>
          <w:tcPr>
            <w:tcW w:w="1620" w:type="dxa"/>
          </w:tcPr>
          <w:p w14:paraId="3419CE88"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5.78±0.00</w:t>
            </w:r>
            <w:r w:rsidRPr="001D7550">
              <w:rPr>
                <w:rFonts w:ascii="Times New Roman" w:hAnsi="Times New Roman" w:cs="Times New Roman"/>
                <w:sz w:val="24"/>
                <w:szCs w:val="24"/>
                <w:vertAlign w:val="superscript"/>
              </w:rPr>
              <w:t>a</w:t>
            </w:r>
          </w:p>
        </w:tc>
        <w:tc>
          <w:tcPr>
            <w:tcW w:w="1890" w:type="dxa"/>
          </w:tcPr>
          <w:p w14:paraId="5D14F60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5.26±0.01</w:t>
            </w:r>
            <w:r w:rsidRPr="001D7550">
              <w:rPr>
                <w:rFonts w:ascii="Times New Roman" w:hAnsi="Times New Roman" w:cs="Times New Roman"/>
                <w:sz w:val="24"/>
                <w:szCs w:val="24"/>
                <w:vertAlign w:val="superscript"/>
              </w:rPr>
              <w:t>d</w:t>
            </w:r>
          </w:p>
        </w:tc>
        <w:tc>
          <w:tcPr>
            <w:tcW w:w="1620" w:type="dxa"/>
          </w:tcPr>
          <w:p w14:paraId="082FFE82"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5.62±0.01</w:t>
            </w:r>
            <w:r w:rsidRPr="001D7550">
              <w:rPr>
                <w:rFonts w:ascii="Times New Roman" w:hAnsi="Times New Roman" w:cs="Times New Roman"/>
                <w:sz w:val="24"/>
                <w:szCs w:val="24"/>
                <w:vertAlign w:val="superscript"/>
              </w:rPr>
              <w:t>c</w:t>
            </w:r>
          </w:p>
        </w:tc>
      </w:tr>
      <w:tr w:rsidR="00BD0B26" w:rsidRPr="001D7550" w14:paraId="5304EC6F" w14:textId="77777777" w:rsidTr="00F85229">
        <w:trPr>
          <w:trHeight w:val="275"/>
        </w:trPr>
        <w:tc>
          <w:tcPr>
            <w:tcW w:w="2340" w:type="dxa"/>
            <w:gridSpan w:val="2"/>
          </w:tcPr>
          <w:p w14:paraId="1AC7103B"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Valine</w:t>
            </w:r>
          </w:p>
        </w:tc>
        <w:tc>
          <w:tcPr>
            <w:tcW w:w="1440" w:type="dxa"/>
          </w:tcPr>
          <w:p w14:paraId="61C6592F"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1.75±0.00</w:t>
            </w:r>
            <w:r w:rsidRPr="001D7550">
              <w:rPr>
                <w:rFonts w:ascii="Times New Roman" w:hAnsi="Times New Roman" w:cs="Times New Roman"/>
                <w:sz w:val="24"/>
                <w:szCs w:val="24"/>
                <w:vertAlign w:val="superscript"/>
              </w:rPr>
              <w:t>c</w:t>
            </w:r>
          </w:p>
        </w:tc>
        <w:tc>
          <w:tcPr>
            <w:tcW w:w="1620" w:type="dxa"/>
          </w:tcPr>
          <w:p w14:paraId="1158514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1.93±0.01</w:t>
            </w:r>
            <w:r w:rsidRPr="001D7550">
              <w:rPr>
                <w:rFonts w:ascii="Times New Roman" w:hAnsi="Times New Roman" w:cs="Times New Roman"/>
                <w:sz w:val="24"/>
                <w:szCs w:val="24"/>
                <w:vertAlign w:val="superscript"/>
              </w:rPr>
              <w:t>c</w:t>
            </w:r>
          </w:p>
        </w:tc>
        <w:tc>
          <w:tcPr>
            <w:tcW w:w="1890" w:type="dxa"/>
          </w:tcPr>
          <w:p w14:paraId="04336F5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1.61±0.33</w:t>
            </w:r>
            <w:r w:rsidRPr="001D7550">
              <w:rPr>
                <w:rFonts w:ascii="Times New Roman" w:hAnsi="Times New Roman" w:cs="Times New Roman"/>
                <w:sz w:val="24"/>
                <w:szCs w:val="24"/>
                <w:vertAlign w:val="superscript"/>
              </w:rPr>
              <w:t>c</w:t>
            </w:r>
          </w:p>
        </w:tc>
        <w:tc>
          <w:tcPr>
            <w:tcW w:w="1620" w:type="dxa"/>
          </w:tcPr>
          <w:p w14:paraId="4442D57D"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3.31±0.01</w:t>
            </w:r>
            <w:r w:rsidRPr="001D7550">
              <w:rPr>
                <w:rFonts w:ascii="Times New Roman" w:hAnsi="Times New Roman" w:cs="Times New Roman"/>
                <w:sz w:val="24"/>
                <w:szCs w:val="24"/>
                <w:vertAlign w:val="superscript"/>
              </w:rPr>
              <w:t>a</w:t>
            </w:r>
          </w:p>
        </w:tc>
      </w:tr>
      <w:tr w:rsidR="00BD0B26" w:rsidRPr="001D7550" w14:paraId="499D60AB" w14:textId="77777777" w:rsidTr="00F85229">
        <w:trPr>
          <w:trHeight w:val="260"/>
        </w:trPr>
        <w:tc>
          <w:tcPr>
            <w:tcW w:w="2340" w:type="dxa"/>
            <w:gridSpan w:val="2"/>
          </w:tcPr>
          <w:p w14:paraId="7EEF37DC"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Arginine</w:t>
            </w:r>
          </w:p>
        </w:tc>
        <w:tc>
          <w:tcPr>
            <w:tcW w:w="1440" w:type="dxa"/>
          </w:tcPr>
          <w:p w14:paraId="3A3EF573"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3.45±0.00</w:t>
            </w:r>
            <w:r w:rsidRPr="001D7550">
              <w:rPr>
                <w:rFonts w:ascii="Times New Roman" w:hAnsi="Times New Roman" w:cs="Times New Roman"/>
                <w:sz w:val="24"/>
                <w:szCs w:val="24"/>
                <w:vertAlign w:val="superscript"/>
              </w:rPr>
              <w:t>c</w:t>
            </w:r>
          </w:p>
        </w:tc>
        <w:tc>
          <w:tcPr>
            <w:tcW w:w="1620" w:type="dxa"/>
          </w:tcPr>
          <w:p w14:paraId="1C5B0071"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3.17±0.02</w:t>
            </w:r>
            <w:r w:rsidRPr="001D7550">
              <w:rPr>
                <w:rFonts w:ascii="Times New Roman" w:hAnsi="Times New Roman" w:cs="Times New Roman"/>
                <w:sz w:val="24"/>
                <w:szCs w:val="24"/>
                <w:vertAlign w:val="superscript"/>
              </w:rPr>
              <w:t>c</w:t>
            </w:r>
          </w:p>
        </w:tc>
        <w:tc>
          <w:tcPr>
            <w:tcW w:w="1890" w:type="dxa"/>
          </w:tcPr>
          <w:p w14:paraId="6A2CA35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4.52±0.34</w:t>
            </w:r>
            <w:proofErr w:type="gramStart"/>
            <w:r w:rsidRPr="001D7550">
              <w:rPr>
                <w:rFonts w:ascii="Times New Roman" w:hAnsi="Times New Roman" w:cs="Times New Roman"/>
                <w:sz w:val="24"/>
                <w:szCs w:val="24"/>
                <w:vertAlign w:val="superscript"/>
              </w:rPr>
              <w:t>a,b</w:t>
            </w:r>
            <w:proofErr w:type="gramEnd"/>
          </w:p>
        </w:tc>
        <w:tc>
          <w:tcPr>
            <w:tcW w:w="1620" w:type="dxa"/>
          </w:tcPr>
          <w:p w14:paraId="4D83854B"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4.97±0.07</w:t>
            </w:r>
            <w:r w:rsidRPr="001D7550">
              <w:rPr>
                <w:rFonts w:ascii="Times New Roman" w:hAnsi="Times New Roman" w:cs="Times New Roman"/>
                <w:sz w:val="24"/>
                <w:szCs w:val="24"/>
                <w:vertAlign w:val="superscript"/>
              </w:rPr>
              <w:t>a</w:t>
            </w:r>
          </w:p>
        </w:tc>
      </w:tr>
      <w:tr w:rsidR="00BD0B26" w:rsidRPr="001D7550" w14:paraId="432BC31A" w14:textId="77777777" w:rsidTr="00F85229">
        <w:trPr>
          <w:trHeight w:val="275"/>
        </w:trPr>
        <w:tc>
          <w:tcPr>
            <w:tcW w:w="2340" w:type="dxa"/>
            <w:gridSpan w:val="2"/>
          </w:tcPr>
          <w:p w14:paraId="35925278"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Alanine</w:t>
            </w:r>
          </w:p>
        </w:tc>
        <w:tc>
          <w:tcPr>
            <w:tcW w:w="1440" w:type="dxa"/>
          </w:tcPr>
          <w:p w14:paraId="497290F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3.25±0.00</w:t>
            </w:r>
            <w:r w:rsidRPr="001D7550">
              <w:rPr>
                <w:rFonts w:ascii="Times New Roman" w:hAnsi="Times New Roman" w:cs="Times New Roman"/>
                <w:sz w:val="24"/>
                <w:szCs w:val="24"/>
                <w:vertAlign w:val="superscript"/>
              </w:rPr>
              <w:t>e</w:t>
            </w:r>
          </w:p>
        </w:tc>
        <w:tc>
          <w:tcPr>
            <w:tcW w:w="1620" w:type="dxa"/>
          </w:tcPr>
          <w:p w14:paraId="4B306FF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3.65±0.00</w:t>
            </w:r>
            <w:r w:rsidRPr="001D7550">
              <w:rPr>
                <w:rFonts w:ascii="Times New Roman" w:hAnsi="Times New Roman" w:cs="Times New Roman"/>
                <w:sz w:val="24"/>
                <w:szCs w:val="24"/>
                <w:vertAlign w:val="superscript"/>
              </w:rPr>
              <w:t>d</w:t>
            </w:r>
          </w:p>
        </w:tc>
        <w:tc>
          <w:tcPr>
            <w:tcW w:w="1890" w:type="dxa"/>
          </w:tcPr>
          <w:p w14:paraId="1C43D921"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3.85±0.00</w:t>
            </w:r>
            <w:r w:rsidRPr="001D7550">
              <w:rPr>
                <w:rFonts w:ascii="Times New Roman" w:hAnsi="Times New Roman" w:cs="Times New Roman"/>
                <w:sz w:val="24"/>
                <w:szCs w:val="24"/>
                <w:vertAlign w:val="superscript"/>
              </w:rPr>
              <w:t>b</w:t>
            </w:r>
          </w:p>
        </w:tc>
        <w:tc>
          <w:tcPr>
            <w:tcW w:w="1620" w:type="dxa"/>
          </w:tcPr>
          <w:p w14:paraId="71ED99A2"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3.70±0.03</w:t>
            </w:r>
            <w:r w:rsidRPr="001D7550">
              <w:rPr>
                <w:rFonts w:ascii="Times New Roman" w:hAnsi="Times New Roman" w:cs="Times New Roman"/>
                <w:sz w:val="24"/>
                <w:szCs w:val="24"/>
                <w:vertAlign w:val="superscript"/>
              </w:rPr>
              <w:t>c</w:t>
            </w:r>
          </w:p>
        </w:tc>
      </w:tr>
      <w:tr w:rsidR="00BD0B26" w:rsidRPr="001D7550" w14:paraId="149D950C" w14:textId="77777777" w:rsidTr="00F85229">
        <w:trPr>
          <w:trHeight w:val="260"/>
        </w:trPr>
        <w:tc>
          <w:tcPr>
            <w:tcW w:w="2340" w:type="dxa"/>
            <w:gridSpan w:val="2"/>
          </w:tcPr>
          <w:p w14:paraId="00E8A1FA"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Aspartic acid</w:t>
            </w:r>
          </w:p>
        </w:tc>
        <w:tc>
          <w:tcPr>
            <w:tcW w:w="1440" w:type="dxa"/>
          </w:tcPr>
          <w:p w14:paraId="779AAC03"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6.74±0.01</w:t>
            </w:r>
            <w:r w:rsidRPr="001D7550">
              <w:rPr>
                <w:rFonts w:ascii="Times New Roman" w:hAnsi="Times New Roman" w:cs="Times New Roman"/>
                <w:sz w:val="24"/>
                <w:szCs w:val="24"/>
                <w:vertAlign w:val="superscript"/>
              </w:rPr>
              <w:t>b</w:t>
            </w:r>
          </w:p>
        </w:tc>
        <w:tc>
          <w:tcPr>
            <w:tcW w:w="1620" w:type="dxa"/>
          </w:tcPr>
          <w:p w14:paraId="03C5F824"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6.34±0.01</w:t>
            </w:r>
            <w:r w:rsidRPr="001D7550">
              <w:rPr>
                <w:rFonts w:ascii="Times New Roman" w:hAnsi="Times New Roman" w:cs="Times New Roman"/>
                <w:sz w:val="24"/>
                <w:szCs w:val="24"/>
                <w:vertAlign w:val="superscript"/>
              </w:rPr>
              <w:t>d</w:t>
            </w:r>
          </w:p>
        </w:tc>
        <w:tc>
          <w:tcPr>
            <w:tcW w:w="1890" w:type="dxa"/>
          </w:tcPr>
          <w:p w14:paraId="5CCD1E4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6.46±0.00</w:t>
            </w:r>
            <w:r w:rsidRPr="001D7550">
              <w:rPr>
                <w:rFonts w:ascii="Times New Roman" w:hAnsi="Times New Roman" w:cs="Times New Roman"/>
                <w:sz w:val="24"/>
                <w:szCs w:val="24"/>
                <w:vertAlign w:val="superscript"/>
              </w:rPr>
              <w:t>c</w:t>
            </w:r>
          </w:p>
        </w:tc>
        <w:tc>
          <w:tcPr>
            <w:tcW w:w="1620" w:type="dxa"/>
          </w:tcPr>
          <w:p w14:paraId="440F28D0"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9.20±0.01</w:t>
            </w:r>
            <w:r w:rsidRPr="001D7550">
              <w:rPr>
                <w:rFonts w:ascii="Times New Roman" w:hAnsi="Times New Roman" w:cs="Times New Roman"/>
                <w:sz w:val="24"/>
                <w:szCs w:val="24"/>
                <w:vertAlign w:val="superscript"/>
              </w:rPr>
              <w:t>a</w:t>
            </w:r>
          </w:p>
        </w:tc>
      </w:tr>
      <w:tr w:rsidR="00BD0B26" w:rsidRPr="001D7550" w14:paraId="4A2D6743" w14:textId="77777777" w:rsidTr="00F85229">
        <w:trPr>
          <w:trHeight w:val="275"/>
        </w:trPr>
        <w:tc>
          <w:tcPr>
            <w:tcW w:w="2340" w:type="dxa"/>
            <w:gridSpan w:val="2"/>
          </w:tcPr>
          <w:p w14:paraId="7C6BACE5"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Cysteine</w:t>
            </w:r>
          </w:p>
        </w:tc>
        <w:tc>
          <w:tcPr>
            <w:tcW w:w="1440" w:type="dxa"/>
          </w:tcPr>
          <w:p w14:paraId="49D4CE98"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2.35±0.00</w:t>
            </w:r>
            <w:r w:rsidRPr="001D7550">
              <w:rPr>
                <w:rFonts w:ascii="Times New Roman" w:hAnsi="Times New Roman" w:cs="Times New Roman"/>
                <w:sz w:val="24"/>
                <w:szCs w:val="24"/>
                <w:vertAlign w:val="superscript"/>
              </w:rPr>
              <w:t>b</w:t>
            </w:r>
          </w:p>
        </w:tc>
        <w:tc>
          <w:tcPr>
            <w:tcW w:w="1620" w:type="dxa"/>
          </w:tcPr>
          <w:p w14:paraId="04066B5F"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1.97±0.01</w:t>
            </w:r>
            <w:r w:rsidRPr="001D7550">
              <w:rPr>
                <w:rFonts w:ascii="Times New Roman" w:hAnsi="Times New Roman" w:cs="Times New Roman"/>
                <w:sz w:val="24"/>
                <w:szCs w:val="24"/>
                <w:vertAlign w:val="superscript"/>
              </w:rPr>
              <w:t>c</w:t>
            </w:r>
          </w:p>
        </w:tc>
        <w:tc>
          <w:tcPr>
            <w:tcW w:w="1890" w:type="dxa"/>
          </w:tcPr>
          <w:p w14:paraId="0551E04D"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2.42±0.00</w:t>
            </w:r>
            <w:r w:rsidRPr="001D7550">
              <w:rPr>
                <w:rFonts w:ascii="Times New Roman" w:hAnsi="Times New Roman" w:cs="Times New Roman"/>
                <w:sz w:val="24"/>
                <w:szCs w:val="24"/>
                <w:vertAlign w:val="superscript"/>
              </w:rPr>
              <w:t>a</w:t>
            </w:r>
          </w:p>
        </w:tc>
        <w:tc>
          <w:tcPr>
            <w:tcW w:w="1620" w:type="dxa"/>
          </w:tcPr>
          <w:p w14:paraId="311693B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1.17±0.01</w:t>
            </w:r>
            <w:r w:rsidRPr="001D7550">
              <w:rPr>
                <w:rFonts w:ascii="Times New Roman" w:hAnsi="Times New Roman" w:cs="Times New Roman"/>
                <w:sz w:val="24"/>
                <w:szCs w:val="24"/>
                <w:vertAlign w:val="superscript"/>
              </w:rPr>
              <w:t>d</w:t>
            </w:r>
          </w:p>
        </w:tc>
      </w:tr>
      <w:tr w:rsidR="00BD0B26" w:rsidRPr="001D7550" w14:paraId="50322EBA" w14:textId="77777777" w:rsidTr="00F85229">
        <w:trPr>
          <w:trHeight w:val="260"/>
        </w:trPr>
        <w:tc>
          <w:tcPr>
            <w:tcW w:w="2340" w:type="dxa"/>
            <w:gridSpan w:val="2"/>
          </w:tcPr>
          <w:p w14:paraId="4ADF4D61" w14:textId="77777777" w:rsidR="00BD0B26" w:rsidRPr="006932B8" w:rsidRDefault="00BD0B26" w:rsidP="00F46C3B">
            <w:pPr>
              <w:jc w:val="both"/>
              <w:rPr>
                <w:rFonts w:ascii="Times New Roman" w:eastAsia="BatangChe" w:hAnsi="Times New Roman" w:cs="Times New Roman"/>
                <w:b/>
                <w:sz w:val="24"/>
                <w:szCs w:val="24"/>
              </w:rPr>
            </w:pPr>
            <w:proofErr w:type="spellStart"/>
            <w:r w:rsidRPr="006932B8">
              <w:rPr>
                <w:rFonts w:ascii="Times New Roman" w:eastAsia="BatangChe" w:hAnsi="Times New Roman" w:cs="Times New Roman"/>
                <w:b/>
                <w:sz w:val="24"/>
                <w:szCs w:val="24"/>
              </w:rPr>
              <w:t>Glutamatic</w:t>
            </w:r>
            <w:proofErr w:type="spellEnd"/>
            <w:r w:rsidRPr="006932B8">
              <w:rPr>
                <w:rFonts w:ascii="Times New Roman" w:eastAsia="BatangChe" w:hAnsi="Times New Roman" w:cs="Times New Roman"/>
                <w:b/>
                <w:sz w:val="24"/>
                <w:szCs w:val="24"/>
              </w:rPr>
              <w:t xml:space="preserve"> acid</w:t>
            </w:r>
          </w:p>
        </w:tc>
        <w:tc>
          <w:tcPr>
            <w:tcW w:w="1440" w:type="dxa"/>
          </w:tcPr>
          <w:p w14:paraId="73A86C7C"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9.64±0.01</w:t>
            </w:r>
            <w:r w:rsidRPr="001D7550">
              <w:rPr>
                <w:rFonts w:ascii="Times New Roman" w:hAnsi="Times New Roman" w:cs="Times New Roman"/>
                <w:sz w:val="24"/>
                <w:szCs w:val="24"/>
                <w:vertAlign w:val="superscript"/>
              </w:rPr>
              <w:t>a</w:t>
            </w:r>
          </w:p>
        </w:tc>
        <w:tc>
          <w:tcPr>
            <w:tcW w:w="1620" w:type="dxa"/>
          </w:tcPr>
          <w:p w14:paraId="1F56C09E" w14:textId="77777777" w:rsidR="00BD0B26" w:rsidRPr="001D7550" w:rsidRDefault="00BD0B26" w:rsidP="00F46C3B">
            <w:pPr>
              <w:jc w:val="both"/>
              <w:rPr>
                <w:rFonts w:ascii="Times New Roman" w:hAnsi="Times New Roman" w:cs="Times New Roman"/>
                <w:sz w:val="24"/>
                <w:szCs w:val="24"/>
              </w:rPr>
            </w:pPr>
            <w:r w:rsidRPr="001D7550">
              <w:rPr>
                <w:rFonts w:ascii="Times New Roman" w:hAnsi="Times New Roman" w:cs="Times New Roman"/>
                <w:sz w:val="24"/>
                <w:szCs w:val="24"/>
              </w:rPr>
              <w:t>8.66±0.01</w:t>
            </w:r>
            <w:r w:rsidRPr="001D7550">
              <w:rPr>
                <w:rFonts w:ascii="Times New Roman" w:hAnsi="Times New Roman" w:cs="Times New Roman"/>
                <w:sz w:val="24"/>
                <w:szCs w:val="24"/>
                <w:vertAlign w:val="superscript"/>
              </w:rPr>
              <w:t>b</w:t>
            </w:r>
          </w:p>
        </w:tc>
        <w:tc>
          <w:tcPr>
            <w:tcW w:w="1890" w:type="dxa"/>
          </w:tcPr>
          <w:p w14:paraId="5E2832B5" w14:textId="77777777" w:rsidR="00BD0B26" w:rsidRPr="001D7550" w:rsidRDefault="00BD0B26" w:rsidP="00F46C3B">
            <w:pPr>
              <w:jc w:val="both"/>
              <w:rPr>
                <w:rFonts w:ascii="Times New Roman" w:hAnsi="Times New Roman" w:cs="Times New Roman"/>
                <w:sz w:val="24"/>
                <w:szCs w:val="24"/>
              </w:rPr>
            </w:pPr>
            <w:r w:rsidRPr="001D7550">
              <w:rPr>
                <w:rFonts w:ascii="Times New Roman" w:hAnsi="Times New Roman" w:cs="Times New Roman"/>
                <w:sz w:val="24"/>
                <w:szCs w:val="24"/>
              </w:rPr>
              <w:t>8.20±0.01</w:t>
            </w:r>
            <w:r w:rsidRPr="001D7550">
              <w:rPr>
                <w:rFonts w:ascii="Times New Roman" w:hAnsi="Times New Roman" w:cs="Times New Roman"/>
                <w:sz w:val="24"/>
                <w:szCs w:val="24"/>
                <w:vertAlign w:val="superscript"/>
              </w:rPr>
              <w:t>d</w:t>
            </w:r>
          </w:p>
        </w:tc>
        <w:tc>
          <w:tcPr>
            <w:tcW w:w="1620" w:type="dxa"/>
          </w:tcPr>
          <w:p w14:paraId="472E2444"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8.420.01</w:t>
            </w:r>
            <w:r w:rsidRPr="001D7550">
              <w:rPr>
                <w:rFonts w:ascii="Times New Roman" w:hAnsi="Times New Roman" w:cs="Times New Roman"/>
                <w:sz w:val="24"/>
                <w:szCs w:val="24"/>
                <w:vertAlign w:val="superscript"/>
              </w:rPr>
              <w:t>c</w:t>
            </w:r>
          </w:p>
        </w:tc>
      </w:tr>
      <w:tr w:rsidR="00BD0B26" w:rsidRPr="001D7550" w14:paraId="35421555" w14:textId="77777777" w:rsidTr="00F85229">
        <w:trPr>
          <w:trHeight w:val="275"/>
        </w:trPr>
        <w:tc>
          <w:tcPr>
            <w:tcW w:w="2340" w:type="dxa"/>
            <w:gridSpan w:val="2"/>
          </w:tcPr>
          <w:p w14:paraId="3037703C"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Glycine</w:t>
            </w:r>
          </w:p>
        </w:tc>
        <w:tc>
          <w:tcPr>
            <w:tcW w:w="1440" w:type="dxa"/>
          </w:tcPr>
          <w:p w14:paraId="59D97F64"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4.73±0.001</w:t>
            </w:r>
            <w:r w:rsidRPr="001D7550">
              <w:rPr>
                <w:rFonts w:ascii="Times New Roman" w:hAnsi="Times New Roman" w:cs="Times New Roman"/>
                <w:sz w:val="24"/>
                <w:szCs w:val="24"/>
                <w:vertAlign w:val="superscript"/>
              </w:rPr>
              <w:t>a</w:t>
            </w:r>
          </w:p>
        </w:tc>
        <w:tc>
          <w:tcPr>
            <w:tcW w:w="1620" w:type="dxa"/>
          </w:tcPr>
          <w:p w14:paraId="07F9181E"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3.84±0.01</w:t>
            </w:r>
            <w:r w:rsidRPr="001D7550">
              <w:rPr>
                <w:rFonts w:ascii="Times New Roman" w:hAnsi="Times New Roman" w:cs="Times New Roman"/>
                <w:sz w:val="24"/>
                <w:szCs w:val="24"/>
                <w:vertAlign w:val="superscript"/>
              </w:rPr>
              <w:t>d</w:t>
            </w:r>
          </w:p>
        </w:tc>
        <w:tc>
          <w:tcPr>
            <w:tcW w:w="1890" w:type="dxa"/>
          </w:tcPr>
          <w:p w14:paraId="7A1EE2E1"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3.92±0.01</w:t>
            </w:r>
            <w:r w:rsidRPr="001D7550">
              <w:rPr>
                <w:rFonts w:ascii="Times New Roman" w:hAnsi="Times New Roman" w:cs="Times New Roman"/>
                <w:sz w:val="24"/>
                <w:szCs w:val="24"/>
                <w:vertAlign w:val="superscript"/>
              </w:rPr>
              <w:t>b</w:t>
            </w:r>
          </w:p>
        </w:tc>
        <w:tc>
          <w:tcPr>
            <w:tcW w:w="1620" w:type="dxa"/>
          </w:tcPr>
          <w:p w14:paraId="0DF2C37C"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3.90±0.01</w:t>
            </w:r>
            <w:r w:rsidRPr="001D7550">
              <w:rPr>
                <w:rFonts w:ascii="Times New Roman" w:hAnsi="Times New Roman" w:cs="Times New Roman"/>
                <w:sz w:val="24"/>
                <w:szCs w:val="24"/>
                <w:vertAlign w:val="superscript"/>
              </w:rPr>
              <w:t>c</w:t>
            </w:r>
          </w:p>
        </w:tc>
      </w:tr>
      <w:tr w:rsidR="00BD0B26" w:rsidRPr="001D7550" w14:paraId="5E7CE779" w14:textId="77777777" w:rsidTr="00F85229">
        <w:trPr>
          <w:trHeight w:val="275"/>
        </w:trPr>
        <w:tc>
          <w:tcPr>
            <w:tcW w:w="2340" w:type="dxa"/>
            <w:gridSpan w:val="2"/>
          </w:tcPr>
          <w:p w14:paraId="43393AF1"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Proline</w:t>
            </w:r>
          </w:p>
        </w:tc>
        <w:tc>
          <w:tcPr>
            <w:tcW w:w="1440" w:type="dxa"/>
          </w:tcPr>
          <w:p w14:paraId="0596F9F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3.83±0.01</w:t>
            </w:r>
            <w:r w:rsidRPr="001D7550">
              <w:rPr>
                <w:rFonts w:ascii="Times New Roman" w:hAnsi="Times New Roman" w:cs="Times New Roman"/>
                <w:sz w:val="24"/>
                <w:szCs w:val="24"/>
                <w:vertAlign w:val="superscript"/>
              </w:rPr>
              <w:t>a</w:t>
            </w:r>
          </w:p>
        </w:tc>
        <w:tc>
          <w:tcPr>
            <w:tcW w:w="1620" w:type="dxa"/>
          </w:tcPr>
          <w:p w14:paraId="0BFFEDA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3.66±0.01</w:t>
            </w:r>
            <w:r w:rsidRPr="001D7550">
              <w:rPr>
                <w:rFonts w:ascii="Times New Roman" w:hAnsi="Times New Roman" w:cs="Times New Roman"/>
                <w:sz w:val="24"/>
                <w:szCs w:val="24"/>
                <w:vertAlign w:val="superscript"/>
              </w:rPr>
              <w:t>b</w:t>
            </w:r>
          </w:p>
        </w:tc>
        <w:tc>
          <w:tcPr>
            <w:tcW w:w="1890" w:type="dxa"/>
          </w:tcPr>
          <w:p w14:paraId="744C8AE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3.57±0.00</w:t>
            </w:r>
            <w:r w:rsidRPr="001D7550">
              <w:rPr>
                <w:rFonts w:ascii="Times New Roman" w:hAnsi="Times New Roman" w:cs="Times New Roman"/>
                <w:sz w:val="24"/>
                <w:szCs w:val="24"/>
                <w:vertAlign w:val="superscript"/>
              </w:rPr>
              <w:t>c</w:t>
            </w:r>
          </w:p>
        </w:tc>
        <w:tc>
          <w:tcPr>
            <w:tcW w:w="1620" w:type="dxa"/>
          </w:tcPr>
          <w:p w14:paraId="377A00C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1.95±0.03</w:t>
            </w:r>
            <w:r w:rsidRPr="001D7550">
              <w:rPr>
                <w:rFonts w:ascii="Times New Roman" w:hAnsi="Times New Roman" w:cs="Times New Roman"/>
                <w:sz w:val="24"/>
                <w:szCs w:val="24"/>
                <w:vertAlign w:val="superscript"/>
              </w:rPr>
              <w:t>e</w:t>
            </w:r>
          </w:p>
        </w:tc>
      </w:tr>
      <w:tr w:rsidR="00BD0B26" w:rsidRPr="001D7550" w14:paraId="0304421A" w14:textId="77777777" w:rsidTr="00F85229">
        <w:trPr>
          <w:trHeight w:val="260"/>
        </w:trPr>
        <w:tc>
          <w:tcPr>
            <w:tcW w:w="2340" w:type="dxa"/>
            <w:gridSpan w:val="2"/>
          </w:tcPr>
          <w:p w14:paraId="78C8FF98"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Serine</w:t>
            </w:r>
          </w:p>
        </w:tc>
        <w:tc>
          <w:tcPr>
            <w:tcW w:w="1440" w:type="dxa"/>
          </w:tcPr>
          <w:p w14:paraId="520266F9"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3.45±0.01</w:t>
            </w:r>
            <w:r w:rsidRPr="001D7550">
              <w:rPr>
                <w:rFonts w:ascii="Times New Roman" w:hAnsi="Times New Roman" w:cs="Times New Roman"/>
                <w:sz w:val="24"/>
                <w:szCs w:val="24"/>
                <w:vertAlign w:val="superscript"/>
              </w:rPr>
              <w:t>a</w:t>
            </w:r>
          </w:p>
        </w:tc>
        <w:tc>
          <w:tcPr>
            <w:tcW w:w="1620" w:type="dxa"/>
          </w:tcPr>
          <w:p w14:paraId="413548EE"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3.36±0.01</w:t>
            </w:r>
            <w:r w:rsidRPr="001D7550">
              <w:rPr>
                <w:rFonts w:ascii="Times New Roman" w:hAnsi="Times New Roman" w:cs="Times New Roman"/>
                <w:sz w:val="24"/>
                <w:szCs w:val="24"/>
                <w:vertAlign w:val="superscript"/>
              </w:rPr>
              <w:t>b</w:t>
            </w:r>
          </w:p>
        </w:tc>
        <w:tc>
          <w:tcPr>
            <w:tcW w:w="1890" w:type="dxa"/>
          </w:tcPr>
          <w:p w14:paraId="343BB092"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3.26±0.01</w:t>
            </w:r>
            <w:r w:rsidRPr="001D7550">
              <w:rPr>
                <w:rFonts w:ascii="Times New Roman" w:hAnsi="Times New Roman" w:cs="Times New Roman"/>
                <w:sz w:val="24"/>
                <w:szCs w:val="24"/>
                <w:vertAlign w:val="superscript"/>
              </w:rPr>
              <w:t>c</w:t>
            </w:r>
          </w:p>
        </w:tc>
        <w:tc>
          <w:tcPr>
            <w:tcW w:w="1620" w:type="dxa"/>
          </w:tcPr>
          <w:p w14:paraId="70F1B045"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2.74±0.02</w:t>
            </w:r>
            <w:r w:rsidRPr="001D7550">
              <w:rPr>
                <w:rFonts w:ascii="Times New Roman" w:hAnsi="Times New Roman" w:cs="Times New Roman"/>
                <w:sz w:val="24"/>
                <w:szCs w:val="24"/>
                <w:vertAlign w:val="superscript"/>
              </w:rPr>
              <w:t>e</w:t>
            </w:r>
          </w:p>
        </w:tc>
      </w:tr>
      <w:tr w:rsidR="00BD0B26" w:rsidRPr="001D7550" w14:paraId="4CB7F763" w14:textId="77777777" w:rsidTr="00F85229">
        <w:trPr>
          <w:trHeight w:val="260"/>
        </w:trPr>
        <w:tc>
          <w:tcPr>
            <w:tcW w:w="2340" w:type="dxa"/>
            <w:gridSpan w:val="2"/>
          </w:tcPr>
          <w:p w14:paraId="55689CD0" w14:textId="77777777" w:rsidR="00BD0B26" w:rsidRPr="006932B8" w:rsidRDefault="00BD0B26" w:rsidP="00F46C3B">
            <w:pPr>
              <w:jc w:val="both"/>
              <w:rPr>
                <w:rFonts w:ascii="Times New Roman" w:eastAsia="BatangChe" w:hAnsi="Times New Roman" w:cs="Times New Roman"/>
                <w:b/>
                <w:sz w:val="24"/>
                <w:szCs w:val="24"/>
              </w:rPr>
            </w:pPr>
            <w:r w:rsidRPr="006932B8">
              <w:rPr>
                <w:rFonts w:ascii="Times New Roman" w:eastAsia="BatangChe" w:hAnsi="Times New Roman" w:cs="Times New Roman"/>
                <w:b/>
                <w:sz w:val="24"/>
                <w:szCs w:val="24"/>
              </w:rPr>
              <w:t>Tyrosine</w:t>
            </w:r>
          </w:p>
        </w:tc>
        <w:tc>
          <w:tcPr>
            <w:tcW w:w="1440" w:type="dxa"/>
          </w:tcPr>
          <w:p w14:paraId="2954A857"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3.84±0.01</w:t>
            </w:r>
            <w:r w:rsidRPr="001D7550">
              <w:rPr>
                <w:rFonts w:ascii="Times New Roman" w:hAnsi="Times New Roman" w:cs="Times New Roman"/>
                <w:sz w:val="24"/>
                <w:szCs w:val="24"/>
                <w:vertAlign w:val="superscript"/>
              </w:rPr>
              <w:t>a</w:t>
            </w:r>
          </w:p>
        </w:tc>
        <w:tc>
          <w:tcPr>
            <w:tcW w:w="1620" w:type="dxa"/>
          </w:tcPr>
          <w:p w14:paraId="2FCAD4BE"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3.47±0.01</w:t>
            </w:r>
            <w:r w:rsidRPr="001D7550">
              <w:rPr>
                <w:rFonts w:ascii="Times New Roman" w:hAnsi="Times New Roman" w:cs="Times New Roman"/>
                <w:sz w:val="24"/>
                <w:szCs w:val="24"/>
                <w:vertAlign w:val="superscript"/>
              </w:rPr>
              <w:t>c</w:t>
            </w:r>
          </w:p>
        </w:tc>
        <w:tc>
          <w:tcPr>
            <w:tcW w:w="1890" w:type="dxa"/>
          </w:tcPr>
          <w:p w14:paraId="13504D46"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3.76±0.01</w:t>
            </w:r>
            <w:r w:rsidRPr="001D7550">
              <w:rPr>
                <w:rFonts w:ascii="Times New Roman" w:hAnsi="Times New Roman" w:cs="Times New Roman"/>
                <w:sz w:val="24"/>
                <w:szCs w:val="24"/>
                <w:vertAlign w:val="superscript"/>
              </w:rPr>
              <w:t>b</w:t>
            </w:r>
          </w:p>
        </w:tc>
        <w:tc>
          <w:tcPr>
            <w:tcW w:w="1620" w:type="dxa"/>
          </w:tcPr>
          <w:p w14:paraId="0AB13E84" w14:textId="77777777" w:rsidR="00BD0B26" w:rsidRPr="001D7550" w:rsidRDefault="00BD0B26" w:rsidP="00F46C3B">
            <w:pPr>
              <w:jc w:val="both"/>
              <w:rPr>
                <w:rFonts w:ascii="Times New Roman" w:hAnsi="Times New Roman" w:cs="Times New Roman"/>
                <w:sz w:val="24"/>
                <w:szCs w:val="24"/>
                <w:vertAlign w:val="superscript"/>
              </w:rPr>
            </w:pPr>
            <w:r w:rsidRPr="001D7550">
              <w:rPr>
                <w:rFonts w:ascii="Times New Roman" w:hAnsi="Times New Roman" w:cs="Times New Roman"/>
                <w:sz w:val="24"/>
                <w:szCs w:val="24"/>
              </w:rPr>
              <w:t>3.12±0.01</w:t>
            </w:r>
            <w:r w:rsidRPr="001D7550">
              <w:rPr>
                <w:rFonts w:ascii="Times New Roman" w:hAnsi="Times New Roman" w:cs="Times New Roman"/>
                <w:sz w:val="24"/>
                <w:szCs w:val="24"/>
                <w:vertAlign w:val="superscript"/>
              </w:rPr>
              <w:t>e</w:t>
            </w:r>
          </w:p>
        </w:tc>
      </w:tr>
    </w:tbl>
    <w:p w14:paraId="489A7BF6" w14:textId="77777777" w:rsidR="00EF4983" w:rsidRPr="001D7550" w:rsidRDefault="00EF4983" w:rsidP="00F46C3B">
      <w:pPr>
        <w:pStyle w:val="NoSpacing"/>
        <w:tabs>
          <w:tab w:val="left" w:pos="1980"/>
        </w:tabs>
        <w:jc w:val="both"/>
        <w:rPr>
          <w:rFonts w:ascii="Times New Roman" w:hAnsi="Times New Roman" w:cs="Times New Roman"/>
          <w:sz w:val="24"/>
          <w:szCs w:val="24"/>
        </w:rPr>
      </w:pPr>
      <w:r w:rsidRPr="001D7550">
        <w:rPr>
          <w:rFonts w:ascii="Times New Roman" w:hAnsi="Times New Roman" w:cs="Times New Roman"/>
          <w:sz w:val="24"/>
          <w:szCs w:val="24"/>
        </w:rPr>
        <w:t xml:space="preserve">Value </w:t>
      </w:r>
      <w:proofErr w:type="gramStart"/>
      <w:r w:rsidRPr="001D7550">
        <w:rPr>
          <w:rFonts w:ascii="Times New Roman" w:hAnsi="Times New Roman" w:cs="Times New Roman"/>
          <w:sz w:val="24"/>
          <w:szCs w:val="24"/>
        </w:rPr>
        <w:t>are</w:t>
      </w:r>
      <w:proofErr w:type="gramEnd"/>
      <w:r w:rsidRPr="001D7550">
        <w:rPr>
          <w:rFonts w:ascii="Times New Roman" w:hAnsi="Times New Roman" w:cs="Times New Roman"/>
          <w:sz w:val="24"/>
          <w:szCs w:val="24"/>
        </w:rPr>
        <w:t xml:space="preserve"> mean ± SEM, n=3</w:t>
      </w:r>
    </w:p>
    <w:p w14:paraId="699274E4" w14:textId="77777777" w:rsidR="00EF4983" w:rsidRPr="001D7550" w:rsidRDefault="00EF4983" w:rsidP="00F46C3B">
      <w:pPr>
        <w:pStyle w:val="NoSpacing"/>
        <w:jc w:val="both"/>
        <w:rPr>
          <w:rFonts w:ascii="Times New Roman" w:hAnsi="Times New Roman" w:cs="Times New Roman"/>
          <w:sz w:val="24"/>
          <w:szCs w:val="24"/>
        </w:rPr>
      </w:pPr>
      <w:r w:rsidRPr="001D7550">
        <w:rPr>
          <w:rFonts w:ascii="Times New Roman" w:hAnsi="Times New Roman" w:cs="Times New Roman"/>
          <w:sz w:val="24"/>
          <w:szCs w:val="24"/>
        </w:rPr>
        <w:t>Values with different</w:t>
      </w:r>
      <w:r>
        <w:rPr>
          <w:rFonts w:ascii="Times New Roman" w:hAnsi="Times New Roman" w:cs="Times New Roman"/>
          <w:sz w:val="24"/>
          <w:szCs w:val="24"/>
        </w:rPr>
        <w:t xml:space="preserve"> superscript along the row</w:t>
      </w:r>
      <w:r w:rsidRPr="001D7550">
        <w:rPr>
          <w:rFonts w:ascii="Times New Roman" w:hAnsi="Times New Roman" w:cs="Times New Roman"/>
          <w:sz w:val="24"/>
          <w:szCs w:val="24"/>
        </w:rPr>
        <w:t xml:space="preserve"> are significantly different (P&lt;0.05) </w:t>
      </w:r>
    </w:p>
    <w:p w14:paraId="329B3794" w14:textId="77777777" w:rsidR="00EF4983" w:rsidRDefault="00EF4983" w:rsidP="00F46C3B">
      <w:pPr>
        <w:pStyle w:val="NoSpacing"/>
        <w:jc w:val="both"/>
        <w:rPr>
          <w:rFonts w:ascii="Times New Roman" w:hAnsi="Times New Roman" w:cs="Times New Roman"/>
          <w:sz w:val="24"/>
          <w:szCs w:val="24"/>
        </w:rPr>
      </w:pPr>
    </w:p>
    <w:p w14:paraId="07B00010" w14:textId="77777777" w:rsidR="009C46CD" w:rsidRDefault="009C46CD" w:rsidP="00F85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5FF0A62" w14:textId="77777777" w:rsidR="009C46CD" w:rsidRDefault="009C46CD" w:rsidP="00F85229">
      <w:pPr>
        <w:spacing w:after="0" w:line="240" w:lineRule="auto"/>
        <w:jc w:val="both"/>
        <w:rPr>
          <w:rFonts w:ascii="Times New Roman" w:hAnsi="Times New Roman" w:cs="Times New Roman"/>
          <w:sz w:val="24"/>
          <w:szCs w:val="24"/>
        </w:rPr>
      </w:pPr>
      <w:bookmarkStart w:id="3" w:name="_Hlk174574375"/>
      <w:r>
        <w:rPr>
          <w:rFonts w:ascii="Times New Roman" w:hAnsi="Times New Roman" w:cs="Times New Roman"/>
          <w:sz w:val="24"/>
          <w:szCs w:val="24"/>
        </w:rPr>
        <w:t>The various percentage mesh sizes exhibited by</w:t>
      </w:r>
      <w:r w:rsidR="005671AC">
        <w:rPr>
          <w:rFonts w:ascii="Times New Roman" w:hAnsi="Times New Roman" w:cs="Times New Roman"/>
          <w:sz w:val="24"/>
          <w:szCs w:val="24"/>
        </w:rPr>
        <w:t xml:space="preserve"> </w:t>
      </w:r>
      <w:r>
        <w:rPr>
          <w:rFonts w:ascii="Times New Roman" w:hAnsi="Times New Roman" w:cs="Times New Roman"/>
          <w:sz w:val="24"/>
          <w:szCs w:val="24"/>
        </w:rPr>
        <w:t>maize</w:t>
      </w:r>
      <w:r w:rsidR="005671AC">
        <w:rPr>
          <w:rFonts w:ascii="Times New Roman" w:hAnsi="Times New Roman" w:cs="Times New Roman"/>
          <w:sz w:val="24"/>
          <w:szCs w:val="24"/>
        </w:rPr>
        <w:t xml:space="preserve"> and sesame</w:t>
      </w:r>
      <w:r>
        <w:rPr>
          <w:rFonts w:ascii="Times New Roman" w:hAnsi="Times New Roman" w:cs="Times New Roman"/>
          <w:sz w:val="24"/>
          <w:szCs w:val="24"/>
        </w:rPr>
        <w:t xml:space="preserve"> retained, is to determine the gradation of an aggregate seeds size used for this analysis having uniform compliance of design control, requirements and production of quality seeds that are not damaged, which is similar to the work credited by (</w:t>
      </w:r>
      <w:proofErr w:type="spellStart"/>
      <w:r>
        <w:rPr>
          <w:rFonts w:ascii="Times New Roman" w:hAnsi="Times New Roman" w:cs="Times New Roman"/>
          <w:sz w:val="24"/>
          <w:szCs w:val="24"/>
        </w:rPr>
        <w:t>Dapkunas</w:t>
      </w:r>
      <w:proofErr w:type="spellEnd"/>
      <w:r>
        <w:rPr>
          <w:rFonts w:ascii="Times New Roman" w:hAnsi="Times New Roman" w:cs="Times New Roman"/>
          <w:sz w:val="24"/>
          <w:szCs w:val="24"/>
        </w:rPr>
        <w:t>, 2001).</w:t>
      </w:r>
    </w:p>
    <w:p w14:paraId="243DF74B" w14:textId="1C29F825" w:rsidR="009C46CD" w:rsidRDefault="009C46CD" w:rsidP="00F8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higher grains hardness observed by</w:t>
      </w:r>
      <w:r w:rsidR="005671AC">
        <w:rPr>
          <w:rFonts w:ascii="Times New Roman" w:hAnsi="Times New Roman" w:cs="Times New Roman"/>
          <w:sz w:val="24"/>
          <w:szCs w:val="24"/>
        </w:rPr>
        <w:t xml:space="preserve"> maize when compared to</w:t>
      </w:r>
      <w:r>
        <w:rPr>
          <w:rFonts w:ascii="Times New Roman" w:hAnsi="Times New Roman" w:cs="Times New Roman"/>
          <w:sz w:val="24"/>
          <w:szCs w:val="24"/>
        </w:rPr>
        <w:t xml:space="preserve"> sesame seed presented in Table 2.  May be attributed to the fact that during processing local milling machine was able to crush maize and sesame within some seconds, however, </w:t>
      </w:r>
      <w:r w:rsidR="005671AC">
        <w:rPr>
          <w:rFonts w:ascii="Times New Roman" w:hAnsi="Times New Roman" w:cs="Times New Roman"/>
          <w:sz w:val="24"/>
          <w:szCs w:val="24"/>
        </w:rPr>
        <w:t xml:space="preserve">the maize </w:t>
      </w:r>
      <w:r w:rsidR="00C5199C">
        <w:rPr>
          <w:rFonts w:ascii="Times New Roman" w:hAnsi="Times New Roman" w:cs="Times New Roman"/>
          <w:sz w:val="24"/>
          <w:szCs w:val="24"/>
        </w:rPr>
        <w:t xml:space="preserve">was </w:t>
      </w:r>
      <w:r w:rsidR="005671AC">
        <w:rPr>
          <w:rFonts w:ascii="Times New Roman" w:hAnsi="Times New Roman" w:cs="Times New Roman"/>
          <w:sz w:val="24"/>
          <w:szCs w:val="24"/>
        </w:rPr>
        <w:t>found to be</w:t>
      </w:r>
      <w:r w:rsidR="008147A8">
        <w:rPr>
          <w:rFonts w:ascii="Times New Roman" w:hAnsi="Times New Roman" w:cs="Times New Roman"/>
          <w:sz w:val="24"/>
          <w:szCs w:val="24"/>
        </w:rPr>
        <w:t xml:space="preserve"> </w:t>
      </w:r>
      <w:proofErr w:type="gramStart"/>
      <w:r w:rsidR="008147A8">
        <w:rPr>
          <w:rFonts w:ascii="Times New Roman" w:hAnsi="Times New Roman" w:cs="Times New Roman"/>
          <w:sz w:val="24"/>
          <w:szCs w:val="24"/>
        </w:rPr>
        <w:t>more harder</w:t>
      </w:r>
      <w:proofErr w:type="gramEnd"/>
      <w:r w:rsidR="00C5199C">
        <w:rPr>
          <w:rFonts w:ascii="Times New Roman" w:hAnsi="Times New Roman" w:cs="Times New Roman"/>
          <w:sz w:val="24"/>
          <w:szCs w:val="24"/>
        </w:rPr>
        <w:t xml:space="preserve">, </w:t>
      </w:r>
      <w:r w:rsidR="005671AC">
        <w:rPr>
          <w:rFonts w:ascii="Times New Roman" w:hAnsi="Times New Roman" w:cs="Times New Roman"/>
          <w:sz w:val="24"/>
          <w:szCs w:val="24"/>
        </w:rPr>
        <w:t xml:space="preserve">this </w:t>
      </w:r>
      <w:r>
        <w:rPr>
          <w:rFonts w:ascii="Times New Roman" w:hAnsi="Times New Roman" w:cs="Times New Roman"/>
          <w:sz w:val="24"/>
          <w:szCs w:val="24"/>
        </w:rPr>
        <w:t xml:space="preserve">may be attributed to presence of high content of tannin and other anti-nutrient present in the pericarp as credited by (Macheal </w:t>
      </w:r>
      <w:r w:rsidRPr="009C0842">
        <w:rPr>
          <w:rFonts w:ascii="Times New Roman" w:hAnsi="Times New Roman" w:cs="Times New Roman"/>
          <w:i/>
          <w:sz w:val="24"/>
          <w:szCs w:val="24"/>
        </w:rPr>
        <w:t>et al.,</w:t>
      </w:r>
      <w:r>
        <w:rPr>
          <w:rFonts w:ascii="Times New Roman" w:hAnsi="Times New Roman" w:cs="Times New Roman"/>
          <w:sz w:val="24"/>
          <w:szCs w:val="24"/>
        </w:rPr>
        <w:t xml:space="preserve"> 2018).</w:t>
      </w:r>
    </w:p>
    <w:bookmarkEnd w:id="3"/>
    <w:p w14:paraId="7844B9BB" w14:textId="5B94D823" w:rsidR="009C46CD" w:rsidRPr="003D2AD7" w:rsidRDefault="009C46CD" w:rsidP="00F85229">
      <w:pPr>
        <w:spacing w:after="0" w:line="240" w:lineRule="auto"/>
        <w:jc w:val="both"/>
        <w:rPr>
          <w:rFonts w:ascii="Times New Roman" w:hAnsi="Times New Roman" w:cs="Times New Roman"/>
          <w:b/>
          <w:sz w:val="24"/>
          <w:szCs w:val="24"/>
        </w:rPr>
      </w:pPr>
      <w:r w:rsidRPr="009811DD">
        <w:rPr>
          <w:rFonts w:ascii="Times New Roman" w:hAnsi="Times New Roman" w:cs="Times New Roman"/>
          <w:sz w:val="24"/>
          <w:szCs w:val="24"/>
        </w:rPr>
        <w:t xml:space="preserve">The </w:t>
      </w:r>
      <w:r>
        <w:rPr>
          <w:rFonts w:ascii="Times New Roman" w:hAnsi="Times New Roman" w:cs="Times New Roman"/>
          <w:sz w:val="24"/>
          <w:szCs w:val="24"/>
        </w:rPr>
        <w:t xml:space="preserve">ability of food material to absorb or retain more water when immersed completely in water represents the water absorption capacity (WAC). The </w:t>
      </w:r>
      <w:r w:rsidRPr="009811DD">
        <w:rPr>
          <w:rFonts w:ascii="Times New Roman" w:hAnsi="Times New Roman" w:cs="Times New Roman"/>
          <w:sz w:val="24"/>
          <w:szCs w:val="24"/>
        </w:rPr>
        <w:t>formulation with a high WAC is attributed to the loss of starch crystalline structure and a rise in amylose leaching and solubility during p</w:t>
      </w:r>
      <w:r w:rsidR="008147A8">
        <w:rPr>
          <w:rFonts w:ascii="Times New Roman" w:hAnsi="Times New Roman" w:cs="Times New Roman"/>
          <w:sz w:val="24"/>
          <w:szCs w:val="24"/>
        </w:rPr>
        <w:t>rocessing technique of germinating</w:t>
      </w:r>
      <w:r w:rsidRPr="009811DD">
        <w:rPr>
          <w:rFonts w:ascii="Times New Roman" w:hAnsi="Times New Roman" w:cs="Times New Roman"/>
          <w:sz w:val="24"/>
          <w:szCs w:val="24"/>
        </w:rPr>
        <w:t xml:space="preserve"> as credited by </w:t>
      </w:r>
      <w:r>
        <w:rPr>
          <w:rFonts w:ascii="Times New Roman" w:hAnsi="Times New Roman" w:cs="Times New Roman"/>
          <w:sz w:val="24"/>
          <w:szCs w:val="24"/>
        </w:rPr>
        <w:t>(</w:t>
      </w:r>
      <w:r w:rsidRPr="009811DD">
        <w:rPr>
          <w:rFonts w:ascii="Times New Roman" w:hAnsi="Times New Roman" w:cs="Times New Roman"/>
          <w:sz w:val="24"/>
          <w:szCs w:val="24"/>
        </w:rPr>
        <w:t xml:space="preserve">Suresh </w:t>
      </w:r>
      <w:r w:rsidRPr="009C0842">
        <w:rPr>
          <w:rFonts w:ascii="Times New Roman" w:hAnsi="Times New Roman" w:cs="Times New Roman"/>
          <w:i/>
          <w:sz w:val="24"/>
          <w:szCs w:val="24"/>
        </w:rPr>
        <w:t>et al.,</w:t>
      </w:r>
      <w:r w:rsidRPr="009811DD">
        <w:rPr>
          <w:rFonts w:ascii="Times New Roman" w:hAnsi="Times New Roman" w:cs="Times New Roman"/>
          <w:sz w:val="24"/>
          <w:szCs w:val="24"/>
        </w:rPr>
        <w:t xml:space="preserve"> 2015</w:t>
      </w:r>
      <w:r>
        <w:rPr>
          <w:rFonts w:ascii="Times New Roman" w:hAnsi="Times New Roman" w:cs="Times New Roman"/>
          <w:sz w:val="24"/>
          <w:szCs w:val="24"/>
        </w:rPr>
        <w:t xml:space="preserve">). The increase in WAC could have been contributed by protein denaturation during roasting that breaks protein into individual polar amino acid to water (Audur </w:t>
      </w:r>
      <w:r w:rsidRPr="00976679">
        <w:rPr>
          <w:rFonts w:ascii="Times New Roman" w:hAnsi="Times New Roman" w:cs="Times New Roman"/>
          <w:i/>
          <w:sz w:val="24"/>
          <w:szCs w:val="24"/>
        </w:rPr>
        <w:t xml:space="preserve">et al., </w:t>
      </w:r>
      <w:r w:rsidRPr="00FC0122">
        <w:rPr>
          <w:rFonts w:ascii="Times New Roman" w:hAnsi="Times New Roman" w:cs="Times New Roman"/>
          <w:sz w:val="24"/>
          <w:szCs w:val="24"/>
        </w:rPr>
        <w:t>2017)</w:t>
      </w:r>
      <w:r>
        <w:rPr>
          <w:rFonts w:ascii="Times New Roman" w:hAnsi="Times New Roman" w:cs="Times New Roman"/>
          <w:sz w:val="24"/>
          <w:szCs w:val="24"/>
        </w:rPr>
        <w:t>.</w:t>
      </w:r>
      <w:r w:rsidRPr="00F24EE6">
        <w:rPr>
          <w:rFonts w:ascii="Times New Roman" w:hAnsi="Times New Roman" w:cs="Times New Roman"/>
          <w:sz w:val="24"/>
          <w:szCs w:val="24"/>
        </w:rPr>
        <w:t xml:space="preserve"> Complementary flour with a high WAC indicates that they can be utilized to formulate certain items, including dough, sausage, p</w:t>
      </w:r>
      <w:r>
        <w:rPr>
          <w:rFonts w:ascii="Times New Roman" w:hAnsi="Times New Roman" w:cs="Times New Roman"/>
          <w:sz w:val="24"/>
          <w:szCs w:val="24"/>
        </w:rPr>
        <w:t>rocessed cheese, and baked food (</w:t>
      </w:r>
      <w:proofErr w:type="spellStart"/>
      <w:r>
        <w:rPr>
          <w:rFonts w:ascii="Times New Roman" w:hAnsi="Times New Roman" w:cs="Times New Roman"/>
          <w:sz w:val="24"/>
          <w:szCs w:val="24"/>
        </w:rPr>
        <w:t>Adegbehingbe</w:t>
      </w:r>
      <w:proofErr w:type="spellEnd"/>
      <w:r>
        <w:rPr>
          <w:rFonts w:ascii="Times New Roman" w:hAnsi="Times New Roman" w:cs="Times New Roman"/>
          <w:sz w:val="24"/>
          <w:szCs w:val="24"/>
        </w:rPr>
        <w:t xml:space="preserve"> </w:t>
      </w:r>
      <w:r w:rsidRPr="00BB1D79">
        <w:rPr>
          <w:rFonts w:ascii="Times New Roman" w:hAnsi="Times New Roman" w:cs="Times New Roman"/>
          <w:i/>
          <w:sz w:val="24"/>
          <w:szCs w:val="24"/>
        </w:rPr>
        <w:t>et al.,</w:t>
      </w:r>
      <w:r>
        <w:rPr>
          <w:rFonts w:ascii="Times New Roman" w:hAnsi="Times New Roman" w:cs="Times New Roman"/>
          <w:i/>
          <w:sz w:val="24"/>
          <w:szCs w:val="24"/>
        </w:rPr>
        <w:t xml:space="preserve"> </w:t>
      </w:r>
      <w:r w:rsidRPr="00BB1D79">
        <w:rPr>
          <w:rFonts w:ascii="Times New Roman" w:hAnsi="Times New Roman" w:cs="Times New Roman"/>
          <w:sz w:val="24"/>
          <w:szCs w:val="24"/>
        </w:rPr>
        <w:t>2013</w:t>
      </w:r>
      <w:r>
        <w:rPr>
          <w:rFonts w:ascii="Times New Roman" w:hAnsi="Times New Roman" w:cs="Times New Roman"/>
          <w:sz w:val="24"/>
          <w:szCs w:val="24"/>
        </w:rPr>
        <w:t>)</w:t>
      </w:r>
      <w:r w:rsidRPr="009811D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811DD">
        <w:rPr>
          <w:rFonts w:ascii="Times New Roman" w:hAnsi="Times New Roman" w:cs="Times New Roman"/>
          <w:sz w:val="24"/>
          <w:szCs w:val="24"/>
        </w:rPr>
        <w:t xml:space="preserve">reduction in the WAC proportion might be caused by polar amino acids being less readily available in some content of the formulation as observed by Harry </w:t>
      </w:r>
      <w:r w:rsidRPr="0057594D">
        <w:rPr>
          <w:rFonts w:ascii="Times New Roman" w:hAnsi="Times New Roman" w:cs="Times New Roman"/>
          <w:i/>
          <w:sz w:val="24"/>
          <w:szCs w:val="24"/>
        </w:rPr>
        <w:t>et al.</w:t>
      </w:r>
      <w:r>
        <w:rPr>
          <w:rFonts w:ascii="Times New Roman" w:hAnsi="Times New Roman" w:cs="Times New Roman"/>
          <w:i/>
          <w:sz w:val="24"/>
          <w:szCs w:val="24"/>
        </w:rPr>
        <w:t xml:space="preserve"> (</w:t>
      </w:r>
      <w:r w:rsidRPr="009811DD">
        <w:rPr>
          <w:rFonts w:ascii="Times New Roman" w:hAnsi="Times New Roman" w:cs="Times New Roman"/>
          <w:sz w:val="24"/>
          <w:szCs w:val="24"/>
        </w:rPr>
        <w:t>2018</w:t>
      </w:r>
      <w:r>
        <w:rPr>
          <w:rFonts w:ascii="Times New Roman" w:hAnsi="Times New Roman" w:cs="Times New Roman"/>
          <w:sz w:val="24"/>
          <w:szCs w:val="24"/>
        </w:rPr>
        <w:t>)</w:t>
      </w:r>
      <w:r w:rsidRPr="009811DD">
        <w:rPr>
          <w:rFonts w:ascii="Times New Roman" w:hAnsi="Times New Roman" w:cs="Times New Roman"/>
          <w:sz w:val="24"/>
          <w:szCs w:val="24"/>
        </w:rPr>
        <w:t>.</w:t>
      </w:r>
      <w:r>
        <w:rPr>
          <w:rFonts w:ascii="Times New Roman" w:hAnsi="Times New Roman" w:cs="Times New Roman"/>
          <w:sz w:val="24"/>
          <w:szCs w:val="24"/>
        </w:rPr>
        <w:t xml:space="preserve"> </w:t>
      </w:r>
      <w:r w:rsidRPr="008E41EE">
        <w:rPr>
          <w:rFonts w:ascii="Times New Roman" w:hAnsi="Times New Roman" w:cs="Times New Roman"/>
          <w:sz w:val="24"/>
          <w:szCs w:val="24"/>
        </w:rPr>
        <w:t>The re</w:t>
      </w:r>
      <w:r>
        <w:rPr>
          <w:rFonts w:ascii="Times New Roman" w:hAnsi="Times New Roman" w:cs="Times New Roman"/>
          <w:sz w:val="24"/>
          <w:szCs w:val="24"/>
        </w:rPr>
        <w:t xml:space="preserve">sults show that </w:t>
      </w:r>
      <w:r w:rsidR="005671AC">
        <w:rPr>
          <w:rFonts w:ascii="Times New Roman" w:hAnsi="Times New Roman" w:cs="Times New Roman"/>
          <w:sz w:val="24"/>
          <w:szCs w:val="24"/>
        </w:rPr>
        <w:t>Blend</w:t>
      </w:r>
      <w:r w:rsidR="00344058">
        <w:rPr>
          <w:rFonts w:ascii="Times New Roman" w:hAnsi="Times New Roman" w:cs="Times New Roman"/>
          <w:sz w:val="24"/>
          <w:szCs w:val="24"/>
        </w:rPr>
        <w:t xml:space="preserve"> A with higher </w:t>
      </w:r>
      <w:r w:rsidR="00344058" w:rsidRPr="008E41EE">
        <w:rPr>
          <w:rFonts w:ascii="Times New Roman" w:hAnsi="Times New Roman" w:cs="Times New Roman"/>
          <w:sz w:val="24"/>
          <w:szCs w:val="24"/>
        </w:rPr>
        <w:t>water a</w:t>
      </w:r>
      <w:r w:rsidR="00344058">
        <w:rPr>
          <w:rFonts w:ascii="Times New Roman" w:hAnsi="Times New Roman" w:cs="Times New Roman"/>
          <w:sz w:val="24"/>
          <w:szCs w:val="24"/>
        </w:rPr>
        <w:t xml:space="preserve">bsorption capacity followed by the control commercially weaning </w:t>
      </w:r>
      <w:proofErr w:type="spellStart"/>
      <w:r w:rsidR="00344058">
        <w:rPr>
          <w:rFonts w:ascii="Times New Roman" w:hAnsi="Times New Roman" w:cs="Times New Roman"/>
          <w:sz w:val="24"/>
          <w:szCs w:val="24"/>
        </w:rPr>
        <w:t>frisocream</w:t>
      </w:r>
      <w:proofErr w:type="spellEnd"/>
      <w:r w:rsidR="00344058">
        <w:rPr>
          <w:rFonts w:ascii="Times New Roman" w:hAnsi="Times New Roman" w:cs="Times New Roman"/>
          <w:sz w:val="24"/>
          <w:szCs w:val="24"/>
        </w:rPr>
        <w:t xml:space="preserve"> and </w:t>
      </w:r>
      <w:r w:rsidR="005671AC">
        <w:rPr>
          <w:rFonts w:ascii="Times New Roman" w:hAnsi="Times New Roman" w:cs="Times New Roman"/>
          <w:sz w:val="24"/>
          <w:szCs w:val="24"/>
        </w:rPr>
        <w:t>B</w:t>
      </w:r>
      <w:r>
        <w:rPr>
          <w:rFonts w:ascii="Times New Roman" w:hAnsi="Times New Roman" w:cs="Times New Roman"/>
          <w:sz w:val="24"/>
          <w:szCs w:val="24"/>
        </w:rPr>
        <w:t xml:space="preserve"> had lowest</w:t>
      </w:r>
      <w:r w:rsidRPr="008E41EE">
        <w:rPr>
          <w:rFonts w:ascii="Times New Roman" w:hAnsi="Times New Roman" w:cs="Times New Roman"/>
          <w:sz w:val="24"/>
          <w:szCs w:val="24"/>
        </w:rPr>
        <w:t xml:space="preserve"> </w:t>
      </w:r>
      <w:r w:rsidR="005671AC">
        <w:rPr>
          <w:rFonts w:ascii="Times New Roman" w:hAnsi="Times New Roman" w:cs="Times New Roman"/>
          <w:sz w:val="24"/>
          <w:szCs w:val="24"/>
        </w:rPr>
        <w:t>followed by</w:t>
      </w:r>
      <w:r w:rsidR="00344058">
        <w:rPr>
          <w:rFonts w:ascii="Times New Roman" w:hAnsi="Times New Roman" w:cs="Times New Roman"/>
          <w:sz w:val="24"/>
          <w:szCs w:val="24"/>
        </w:rPr>
        <w:t xml:space="preserve"> Blend C, as</w:t>
      </w:r>
      <w:r>
        <w:rPr>
          <w:rFonts w:ascii="Times New Roman" w:hAnsi="Times New Roman" w:cs="Times New Roman"/>
          <w:sz w:val="24"/>
          <w:szCs w:val="24"/>
        </w:rPr>
        <w:t xml:space="preserve"> credited in the finding of   </w:t>
      </w:r>
      <w:proofErr w:type="spellStart"/>
      <w:r>
        <w:rPr>
          <w:rFonts w:ascii="Times New Roman" w:hAnsi="Times New Roman" w:cs="Times New Roman"/>
          <w:sz w:val="24"/>
          <w:szCs w:val="24"/>
        </w:rPr>
        <w:t>Falmata</w:t>
      </w:r>
      <w:proofErr w:type="spellEnd"/>
      <w:r>
        <w:rPr>
          <w:rFonts w:ascii="Times New Roman" w:hAnsi="Times New Roman" w:cs="Times New Roman"/>
          <w:sz w:val="24"/>
          <w:szCs w:val="24"/>
        </w:rPr>
        <w:t xml:space="preserve"> </w:t>
      </w:r>
      <w:r w:rsidRPr="00A10281">
        <w:rPr>
          <w:rFonts w:ascii="Times New Roman" w:hAnsi="Times New Roman" w:cs="Times New Roman"/>
          <w:i/>
          <w:sz w:val="24"/>
          <w:szCs w:val="24"/>
        </w:rPr>
        <w:t>et al</w:t>
      </w:r>
      <w:r>
        <w:rPr>
          <w:rFonts w:ascii="Times New Roman" w:hAnsi="Times New Roman" w:cs="Times New Roman"/>
          <w:sz w:val="24"/>
          <w:szCs w:val="24"/>
        </w:rPr>
        <w:t>. (2014).</w:t>
      </w:r>
    </w:p>
    <w:p w14:paraId="7F9631B1" w14:textId="7834A2C2" w:rsidR="009C46CD" w:rsidRPr="00AD6394" w:rsidRDefault="009C46CD" w:rsidP="00F85229">
      <w:pPr>
        <w:spacing w:after="0" w:line="240" w:lineRule="auto"/>
        <w:jc w:val="both"/>
        <w:rPr>
          <w:rFonts w:ascii="Times New Roman" w:hAnsi="Times New Roman" w:cs="Times New Roman"/>
          <w:sz w:val="24"/>
          <w:szCs w:val="24"/>
        </w:rPr>
      </w:pPr>
      <w:r w:rsidRPr="00553A20">
        <w:rPr>
          <w:rFonts w:ascii="Times New Roman" w:hAnsi="Times New Roman" w:cs="Times New Roman"/>
          <w:sz w:val="24"/>
          <w:szCs w:val="24"/>
        </w:rPr>
        <w:t xml:space="preserve">The swelling </w:t>
      </w:r>
      <w:r>
        <w:rPr>
          <w:rFonts w:ascii="Times New Roman" w:hAnsi="Times New Roman" w:cs="Times New Roman"/>
          <w:sz w:val="24"/>
          <w:szCs w:val="24"/>
        </w:rPr>
        <w:t>power</w:t>
      </w:r>
      <w:r w:rsidRPr="00553A20">
        <w:rPr>
          <w:rFonts w:ascii="Times New Roman" w:hAnsi="Times New Roman" w:cs="Times New Roman"/>
          <w:sz w:val="24"/>
          <w:szCs w:val="24"/>
        </w:rPr>
        <w:t xml:space="preserve"> of the complementary foods</w:t>
      </w:r>
      <w:r>
        <w:rPr>
          <w:rFonts w:ascii="Times New Roman" w:hAnsi="Times New Roman" w:cs="Times New Roman"/>
          <w:sz w:val="24"/>
          <w:szCs w:val="24"/>
        </w:rPr>
        <w:t xml:space="preserve"> blends</w:t>
      </w:r>
      <w:r w:rsidRPr="00553A20">
        <w:rPr>
          <w:rFonts w:ascii="Times New Roman" w:hAnsi="Times New Roman" w:cs="Times New Roman"/>
          <w:sz w:val="24"/>
          <w:szCs w:val="24"/>
        </w:rPr>
        <w:t xml:space="preserve"> </w:t>
      </w:r>
      <w:r>
        <w:rPr>
          <w:rFonts w:ascii="Times New Roman" w:hAnsi="Times New Roman" w:cs="Times New Roman"/>
          <w:sz w:val="24"/>
          <w:szCs w:val="24"/>
        </w:rPr>
        <w:t>was decrease</w:t>
      </w:r>
      <w:r w:rsidRPr="00553A20">
        <w:rPr>
          <w:rFonts w:ascii="Times New Roman" w:hAnsi="Times New Roman" w:cs="Times New Roman"/>
          <w:sz w:val="24"/>
          <w:szCs w:val="24"/>
        </w:rPr>
        <w:t xml:space="preserve"> </w:t>
      </w:r>
      <w:r>
        <w:rPr>
          <w:rFonts w:ascii="Times New Roman" w:hAnsi="Times New Roman" w:cs="Times New Roman"/>
          <w:sz w:val="24"/>
          <w:szCs w:val="24"/>
        </w:rPr>
        <w:t>when</w:t>
      </w:r>
      <w:r w:rsidRPr="00553A20">
        <w:rPr>
          <w:rFonts w:ascii="Times New Roman" w:hAnsi="Times New Roman" w:cs="Times New Roman"/>
          <w:sz w:val="24"/>
          <w:szCs w:val="24"/>
        </w:rPr>
        <w:t xml:space="preserve"> compar</w:t>
      </w:r>
      <w:r>
        <w:rPr>
          <w:rFonts w:ascii="Times New Roman" w:hAnsi="Times New Roman" w:cs="Times New Roman"/>
          <w:sz w:val="24"/>
          <w:szCs w:val="24"/>
        </w:rPr>
        <w:t>ed</w:t>
      </w:r>
      <w:r w:rsidRPr="00553A20">
        <w:rPr>
          <w:rFonts w:ascii="Times New Roman" w:hAnsi="Times New Roman" w:cs="Times New Roman"/>
          <w:sz w:val="24"/>
          <w:szCs w:val="24"/>
        </w:rPr>
        <w:t xml:space="preserve"> to the commercial</w:t>
      </w:r>
      <w:r>
        <w:rPr>
          <w:rFonts w:ascii="Times New Roman" w:hAnsi="Times New Roman" w:cs="Times New Roman"/>
          <w:sz w:val="24"/>
          <w:szCs w:val="24"/>
        </w:rPr>
        <w:t>ly</w:t>
      </w:r>
      <w:r w:rsidRPr="00553A20">
        <w:rPr>
          <w:rFonts w:ascii="Times New Roman" w:hAnsi="Times New Roman" w:cs="Times New Roman"/>
          <w:sz w:val="24"/>
          <w:szCs w:val="24"/>
        </w:rPr>
        <w:t xml:space="preserve"> weaning </w:t>
      </w:r>
      <w:proofErr w:type="spellStart"/>
      <w:r w:rsidRPr="00553A20">
        <w:rPr>
          <w:rFonts w:ascii="Times New Roman" w:hAnsi="Times New Roman" w:cs="Times New Roman"/>
          <w:sz w:val="24"/>
          <w:szCs w:val="24"/>
        </w:rPr>
        <w:t>frisocream</w:t>
      </w:r>
      <w:proofErr w:type="spellEnd"/>
      <w:r>
        <w:rPr>
          <w:rFonts w:ascii="Times New Roman" w:hAnsi="Times New Roman" w:cs="Times New Roman"/>
          <w:sz w:val="24"/>
          <w:szCs w:val="24"/>
        </w:rPr>
        <w:t>,</w:t>
      </w:r>
      <w:r w:rsidRPr="00553A20">
        <w:rPr>
          <w:rFonts w:ascii="Times New Roman" w:hAnsi="Times New Roman" w:cs="Times New Roman"/>
          <w:sz w:val="24"/>
          <w:szCs w:val="24"/>
        </w:rPr>
        <w:t xml:space="preserve"> the lower value in SP </w:t>
      </w:r>
      <w:r>
        <w:rPr>
          <w:rFonts w:ascii="Times New Roman" w:hAnsi="Times New Roman" w:cs="Times New Roman"/>
          <w:sz w:val="24"/>
          <w:szCs w:val="24"/>
        </w:rPr>
        <w:t>was due to</w:t>
      </w:r>
      <w:r w:rsidRPr="00553A20">
        <w:rPr>
          <w:rFonts w:ascii="Times New Roman" w:hAnsi="Times New Roman" w:cs="Times New Roman"/>
          <w:sz w:val="24"/>
          <w:szCs w:val="24"/>
        </w:rPr>
        <w:t xml:space="preserve"> size of particle</w:t>
      </w:r>
      <w:r>
        <w:rPr>
          <w:rFonts w:ascii="Times New Roman" w:hAnsi="Times New Roman" w:cs="Times New Roman"/>
          <w:sz w:val="24"/>
          <w:szCs w:val="24"/>
        </w:rPr>
        <w:t xml:space="preserve"> of the flour</w:t>
      </w:r>
      <w:r w:rsidRPr="00553A20">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Pr="00553A20">
        <w:rPr>
          <w:rFonts w:ascii="Times New Roman" w:hAnsi="Times New Roman" w:cs="Times New Roman"/>
          <w:sz w:val="24"/>
          <w:szCs w:val="24"/>
        </w:rPr>
        <w:t xml:space="preserve">processing method used as described by </w:t>
      </w:r>
      <w:r>
        <w:rPr>
          <w:rFonts w:ascii="Times New Roman" w:hAnsi="Times New Roman" w:cs="Times New Roman"/>
          <w:sz w:val="24"/>
          <w:szCs w:val="24"/>
        </w:rPr>
        <w:t>(</w:t>
      </w:r>
      <w:r w:rsidRPr="00553A20">
        <w:rPr>
          <w:rFonts w:ascii="Times New Roman" w:hAnsi="Times New Roman" w:cs="Times New Roman"/>
          <w:sz w:val="24"/>
          <w:szCs w:val="24"/>
        </w:rPr>
        <w:t xml:space="preserve">Heny </w:t>
      </w:r>
      <w:r w:rsidRPr="00553A20">
        <w:rPr>
          <w:rFonts w:ascii="Times New Roman" w:hAnsi="Times New Roman" w:cs="Times New Roman"/>
          <w:i/>
          <w:sz w:val="24"/>
          <w:szCs w:val="24"/>
        </w:rPr>
        <w:t xml:space="preserve">et al., </w:t>
      </w:r>
      <w:r w:rsidRPr="00553A20">
        <w:rPr>
          <w:rFonts w:ascii="Times New Roman" w:hAnsi="Times New Roman" w:cs="Times New Roman"/>
          <w:sz w:val="24"/>
          <w:szCs w:val="24"/>
        </w:rPr>
        <w:t>2014</w:t>
      </w:r>
      <w:r>
        <w:rPr>
          <w:rFonts w:ascii="Times New Roman" w:hAnsi="Times New Roman" w:cs="Times New Roman"/>
          <w:sz w:val="24"/>
          <w:szCs w:val="24"/>
        </w:rPr>
        <w:t>)</w:t>
      </w:r>
      <w:r w:rsidRPr="00553A20">
        <w:rPr>
          <w:rFonts w:ascii="Times New Roman" w:hAnsi="Times New Roman" w:cs="Times New Roman"/>
          <w:sz w:val="24"/>
          <w:szCs w:val="24"/>
        </w:rPr>
        <w:t xml:space="preserve">. According to </w:t>
      </w:r>
      <w:proofErr w:type="spellStart"/>
      <w:r w:rsidRPr="00553A20">
        <w:rPr>
          <w:rFonts w:ascii="Times New Roman" w:hAnsi="Times New Roman" w:cs="Times New Roman"/>
          <w:sz w:val="24"/>
          <w:szCs w:val="24"/>
        </w:rPr>
        <w:t>Awuchi</w:t>
      </w:r>
      <w:proofErr w:type="spellEnd"/>
      <w:r w:rsidRPr="00553A20">
        <w:rPr>
          <w:rFonts w:ascii="Times New Roman" w:hAnsi="Times New Roman" w:cs="Times New Roman"/>
          <w:sz w:val="24"/>
          <w:szCs w:val="24"/>
        </w:rPr>
        <w:t xml:space="preserve"> </w:t>
      </w:r>
      <w:r w:rsidRPr="00553A20">
        <w:rPr>
          <w:rFonts w:ascii="Times New Roman" w:hAnsi="Times New Roman" w:cs="Times New Roman"/>
          <w:i/>
          <w:sz w:val="24"/>
          <w:szCs w:val="24"/>
        </w:rPr>
        <w:t>et al.</w:t>
      </w:r>
      <w:r w:rsidRPr="00553A20">
        <w:rPr>
          <w:rFonts w:ascii="Times New Roman" w:hAnsi="Times New Roman" w:cs="Times New Roman"/>
          <w:sz w:val="24"/>
          <w:szCs w:val="24"/>
        </w:rPr>
        <w:t xml:space="preserve"> </w:t>
      </w:r>
      <w:r>
        <w:rPr>
          <w:rFonts w:ascii="Times New Roman" w:hAnsi="Times New Roman" w:cs="Times New Roman"/>
          <w:sz w:val="24"/>
          <w:szCs w:val="24"/>
        </w:rPr>
        <w:t>(</w:t>
      </w:r>
      <w:r w:rsidRPr="00553A20">
        <w:rPr>
          <w:rFonts w:ascii="Times New Roman" w:hAnsi="Times New Roman" w:cs="Times New Roman"/>
          <w:sz w:val="24"/>
          <w:szCs w:val="24"/>
        </w:rPr>
        <w:t>2019</w:t>
      </w:r>
      <w:r>
        <w:rPr>
          <w:rFonts w:ascii="Times New Roman" w:hAnsi="Times New Roman" w:cs="Times New Roman"/>
          <w:sz w:val="24"/>
          <w:szCs w:val="24"/>
        </w:rPr>
        <w:t>)</w:t>
      </w:r>
      <w:r w:rsidRPr="00553A20">
        <w:rPr>
          <w:rFonts w:ascii="Times New Roman" w:hAnsi="Times New Roman" w:cs="Times New Roman"/>
          <w:sz w:val="24"/>
          <w:szCs w:val="24"/>
        </w:rPr>
        <w:t>, increase</w:t>
      </w:r>
      <w:r>
        <w:rPr>
          <w:rFonts w:ascii="Times New Roman" w:hAnsi="Times New Roman" w:cs="Times New Roman"/>
          <w:sz w:val="24"/>
          <w:szCs w:val="24"/>
        </w:rPr>
        <w:t xml:space="preserve"> in the swelling power of Blend C</w:t>
      </w:r>
      <w:r w:rsidRPr="00553A20">
        <w:rPr>
          <w:rFonts w:ascii="Times New Roman" w:hAnsi="Times New Roman" w:cs="Times New Roman"/>
          <w:sz w:val="24"/>
          <w:szCs w:val="24"/>
        </w:rPr>
        <w:t xml:space="preserve"> is caused by increased</w:t>
      </w:r>
      <w:r>
        <w:rPr>
          <w:rFonts w:ascii="Times New Roman" w:hAnsi="Times New Roman" w:cs="Times New Roman"/>
          <w:sz w:val="24"/>
          <w:szCs w:val="24"/>
        </w:rPr>
        <w:t xml:space="preserve"> in</w:t>
      </w:r>
      <w:r w:rsidRPr="00553A20">
        <w:rPr>
          <w:rFonts w:ascii="Times New Roman" w:hAnsi="Times New Roman" w:cs="Times New Roman"/>
          <w:sz w:val="24"/>
          <w:szCs w:val="24"/>
        </w:rPr>
        <w:t xml:space="preserve"> amylopectin content and favorably compared to the control. Additionally, Moorthy (2002) stated that the swelling power indicates the exten</w:t>
      </w:r>
      <w:r>
        <w:rPr>
          <w:rFonts w:ascii="Times New Roman" w:hAnsi="Times New Roman" w:cs="Times New Roman"/>
          <w:sz w:val="24"/>
          <w:szCs w:val="24"/>
        </w:rPr>
        <w:t>t</w:t>
      </w:r>
      <w:r w:rsidRPr="00553A20">
        <w:rPr>
          <w:rFonts w:ascii="Times New Roman" w:hAnsi="Times New Roman" w:cs="Times New Roman"/>
          <w:sz w:val="24"/>
          <w:szCs w:val="24"/>
        </w:rPr>
        <w:t xml:space="preserve"> of association forces in the starch granules as well as the starch capacity </w:t>
      </w:r>
      <w:r w:rsidRPr="00553A20">
        <w:rPr>
          <w:rFonts w:ascii="Times New Roman" w:hAnsi="Times New Roman" w:cs="Times New Roman"/>
          <w:sz w:val="24"/>
          <w:szCs w:val="24"/>
        </w:rPr>
        <w:lastRenderedPageBreak/>
        <w:t>to absorb water and swell while for some food items like bakery swelling capacity is regarded as a quality indicator</w:t>
      </w:r>
      <w:r>
        <w:rPr>
          <w:rFonts w:ascii="Times New Roman" w:hAnsi="Times New Roman" w:cs="Times New Roman"/>
          <w:sz w:val="24"/>
          <w:szCs w:val="24"/>
        </w:rPr>
        <w:t>.</w:t>
      </w:r>
    </w:p>
    <w:p w14:paraId="3FFD4FC2" w14:textId="1654E9D6" w:rsidR="009C46CD" w:rsidRDefault="009C46CD" w:rsidP="00F8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significant (p&lt;0.05) reduction</w:t>
      </w:r>
      <w:r w:rsidRPr="008E41EE">
        <w:rPr>
          <w:rFonts w:ascii="Times New Roman" w:hAnsi="Times New Roman" w:cs="Times New Roman"/>
          <w:sz w:val="24"/>
          <w:szCs w:val="24"/>
        </w:rPr>
        <w:t xml:space="preserve"> in bulk density</w:t>
      </w:r>
      <w:r>
        <w:rPr>
          <w:rFonts w:ascii="Times New Roman" w:hAnsi="Times New Roman" w:cs="Times New Roman"/>
          <w:sz w:val="24"/>
          <w:szCs w:val="24"/>
        </w:rPr>
        <w:t xml:space="preserve"> by Blend B and Blend A compared to that of Blend C</w:t>
      </w:r>
      <w:r w:rsidRPr="008E41EE">
        <w:rPr>
          <w:rFonts w:ascii="Times New Roman" w:hAnsi="Times New Roman" w:cs="Times New Roman"/>
          <w:sz w:val="24"/>
          <w:szCs w:val="24"/>
        </w:rPr>
        <w:t xml:space="preserve"> in the complementary food blends observed in this</w:t>
      </w:r>
      <w:r>
        <w:rPr>
          <w:rFonts w:ascii="Times New Roman" w:hAnsi="Times New Roman" w:cs="Times New Roman"/>
          <w:sz w:val="24"/>
          <w:szCs w:val="24"/>
        </w:rPr>
        <w:t xml:space="preserve"> study was similar to the finding of </w:t>
      </w:r>
      <w:proofErr w:type="spellStart"/>
      <w:r>
        <w:rPr>
          <w:rFonts w:ascii="Times New Roman" w:hAnsi="Times New Roman" w:cs="Times New Roman"/>
          <w:sz w:val="24"/>
          <w:szCs w:val="24"/>
        </w:rPr>
        <w:t>Falmata</w:t>
      </w:r>
      <w:proofErr w:type="spellEnd"/>
      <w:r>
        <w:rPr>
          <w:rFonts w:ascii="Times New Roman" w:hAnsi="Times New Roman" w:cs="Times New Roman"/>
          <w:sz w:val="24"/>
          <w:szCs w:val="24"/>
        </w:rPr>
        <w:t xml:space="preserve"> </w:t>
      </w:r>
      <w:r w:rsidRPr="00A10281">
        <w:rPr>
          <w:rFonts w:ascii="Times New Roman" w:hAnsi="Times New Roman" w:cs="Times New Roman"/>
          <w:i/>
          <w:sz w:val="24"/>
          <w:szCs w:val="24"/>
        </w:rPr>
        <w:t>et al</w:t>
      </w:r>
      <w:r>
        <w:rPr>
          <w:rFonts w:ascii="Times New Roman" w:hAnsi="Times New Roman" w:cs="Times New Roman"/>
          <w:sz w:val="24"/>
          <w:szCs w:val="24"/>
        </w:rPr>
        <w:t>. (2014).</w:t>
      </w:r>
      <w:r w:rsidRPr="008E41EE">
        <w:rPr>
          <w:rFonts w:ascii="Times New Roman" w:hAnsi="Times New Roman" w:cs="Times New Roman"/>
          <w:sz w:val="24"/>
          <w:szCs w:val="24"/>
        </w:rPr>
        <w:t xml:space="preserve"> The reduction in the bulk density</w:t>
      </w:r>
      <w:r>
        <w:rPr>
          <w:rFonts w:ascii="Times New Roman" w:hAnsi="Times New Roman" w:cs="Times New Roman"/>
          <w:sz w:val="24"/>
          <w:szCs w:val="24"/>
        </w:rPr>
        <w:t xml:space="preserve"> is usually</w:t>
      </w:r>
      <w:r w:rsidRPr="008E41EE">
        <w:rPr>
          <w:rFonts w:ascii="Times New Roman" w:hAnsi="Times New Roman" w:cs="Times New Roman"/>
          <w:sz w:val="24"/>
          <w:szCs w:val="24"/>
        </w:rPr>
        <w:t xml:space="preserve"> d</w:t>
      </w:r>
      <w:r w:rsidR="00344058">
        <w:rPr>
          <w:rFonts w:ascii="Times New Roman" w:hAnsi="Times New Roman" w:cs="Times New Roman"/>
          <w:sz w:val="24"/>
          <w:szCs w:val="24"/>
        </w:rPr>
        <w:t>ue to germinating</w:t>
      </w:r>
      <w:r>
        <w:rPr>
          <w:rFonts w:ascii="Times New Roman" w:hAnsi="Times New Roman" w:cs="Times New Roman"/>
          <w:sz w:val="24"/>
          <w:szCs w:val="24"/>
        </w:rPr>
        <w:t xml:space="preserve"> technique employed</w:t>
      </w:r>
      <w:r w:rsidRPr="008E41EE">
        <w:rPr>
          <w:rFonts w:ascii="Times New Roman" w:hAnsi="Times New Roman" w:cs="Times New Roman"/>
          <w:sz w:val="24"/>
          <w:szCs w:val="24"/>
        </w:rPr>
        <w:t xml:space="preserve"> as a result of the absorption of water</w:t>
      </w:r>
      <w:r>
        <w:rPr>
          <w:rFonts w:ascii="Times New Roman" w:hAnsi="Times New Roman" w:cs="Times New Roman"/>
          <w:sz w:val="24"/>
          <w:szCs w:val="24"/>
        </w:rPr>
        <w:t xml:space="preserve"> that tends the soften the grains</w:t>
      </w:r>
      <w:r w:rsidRPr="008E41EE">
        <w:rPr>
          <w:rFonts w:ascii="Times New Roman" w:hAnsi="Times New Roman" w:cs="Times New Roman"/>
          <w:sz w:val="24"/>
          <w:szCs w:val="24"/>
        </w:rPr>
        <w:t>, thus making milling easier with smaller particles sizes than that of raw grains, hence the reduction in bulk density. The significant of this is that the less bulk</w:t>
      </w:r>
      <w:r>
        <w:rPr>
          <w:rFonts w:ascii="Times New Roman" w:hAnsi="Times New Roman" w:cs="Times New Roman"/>
          <w:sz w:val="24"/>
          <w:szCs w:val="24"/>
        </w:rPr>
        <w:t xml:space="preserve"> density</w:t>
      </w:r>
      <w:r w:rsidRPr="008E41EE">
        <w:rPr>
          <w:rFonts w:ascii="Times New Roman" w:hAnsi="Times New Roman" w:cs="Times New Roman"/>
          <w:sz w:val="24"/>
          <w:szCs w:val="24"/>
        </w:rPr>
        <w:t xml:space="preserve"> flours have higher nutrien</w:t>
      </w:r>
      <w:r>
        <w:rPr>
          <w:rFonts w:ascii="Times New Roman" w:hAnsi="Times New Roman" w:cs="Times New Roman"/>
          <w:sz w:val="24"/>
          <w:szCs w:val="24"/>
        </w:rPr>
        <w:t>t density (</w:t>
      </w:r>
      <w:proofErr w:type="spellStart"/>
      <w:r w:rsidRPr="00CE55B7">
        <w:rPr>
          <w:rFonts w:ascii="Times New Roman" w:hAnsi="Times New Roman" w:cs="Times New Roman"/>
          <w:sz w:val="24"/>
          <w:szCs w:val="24"/>
        </w:rPr>
        <w:t>Adegbehingbe</w:t>
      </w:r>
      <w:proofErr w:type="spellEnd"/>
      <w:r>
        <w:rPr>
          <w:rFonts w:ascii="Times New Roman" w:hAnsi="Times New Roman" w:cs="Times New Roman"/>
          <w:sz w:val="24"/>
          <w:szCs w:val="24"/>
        </w:rPr>
        <w:t xml:space="preserve"> </w:t>
      </w:r>
      <w:r w:rsidRPr="00BB1D79">
        <w:rPr>
          <w:rFonts w:ascii="Times New Roman" w:hAnsi="Times New Roman" w:cs="Times New Roman"/>
          <w:i/>
          <w:sz w:val="24"/>
          <w:szCs w:val="24"/>
        </w:rPr>
        <w:t>et al.</w:t>
      </w:r>
      <w:r w:rsidR="00BD0B26" w:rsidRPr="00BB1D79">
        <w:rPr>
          <w:rFonts w:ascii="Times New Roman" w:hAnsi="Times New Roman" w:cs="Times New Roman"/>
          <w:i/>
          <w:sz w:val="24"/>
          <w:szCs w:val="24"/>
        </w:rPr>
        <w:t>,</w:t>
      </w:r>
      <w:r w:rsidR="00BD0B26" w:rsidRPr="00BB1D79">
        <w:rPr>
          <w:rFonts w:ascii="Times New Roman" w:hAnsi="Times New Roman" w:cs="Times New Roman"/>
          <w:sz w:val="24"/>
          <w:szCs w:val="24"/>
        </w:rPr>
        <w:t xml:space="preserve"> 2013</w:t>
      </w:r>
      <w:r>
        <w:rPr>
          <w:rFonts w:ascii="Times New Roman" w:hAnsi="Times New Roman" w:cs="Times New Roman"/>
          <w:sz w:val="24"/>
          <w:szCs w:val="24"/>
        </w:rPr>
        <w:t>).</w:t>
      </w:r>
    </w:p>
    <w:p w14:paraId="73E99413" w14:textId="4B0FE2EF" w:rsidR="009C46CD" w:rsidRDefault="009C46CD" w:rsidP="00F85229">
      <w:pPr>
        <w:spacing w:after="0" w:line="240" w:lineRule="auto"/>
        <w:jc w:val="both"/>
        <w:rPr>
          <w:rFonts w:ascii="Times New Roman" w:hAnsi="Times New Roman" w:cs="Times New Roman"/>
          <w:sz w:val="24"/>
          <w:szCs w:val="24"/>
        </w:rPr>
      </w:pPr>
      <w:r w:rsidRPr="008E41EE">
        <w:rPr>
          <w:rFonts w:ascii="Times New Roman" w:hAnsi="Times New Roman" w:cs="Times New Roman"/>
          <w:sz w:val="24"/>
          <w:szCs w:val="24"/>
        </w:rPr>
        <w:t>A significant</w:t>
      </w:r>
      <w:r>
        <w:rPr>
          <w:rFonts w:ascii="Times New Roman" w:hAnsi="Times New Roman" w:cs="Times New Roman"/>
          <w:sz w:val="24"/>
          <w:szCs w:val="24"/>
        </w:rPr>
        <w:t xml:space="preserve"> percentage (%)</w:t>
      </w:r>
      <w:r w:rsidRPr="008E41EE">
        <w:rPr>
          <w:rFonts w:ascii="Times New Roman" w:hAnsi="Times New Roman" w:cs="Times New Roman"/>
          <w:sz w:val="24"/>
          <w:szCs w:val="24"/>
        </w:rPr>
        <w:t xml:space="preserve"> decrease in the level of anti-nutritional</w:t>
      </w:r>
      <w:r>
        <w:rPr>
          <w:rFonts w:ascii="Times New Roman" w:hAnsi="Times New Roman" w:cs="Times New Roman"/>
          <w:sz w:val="24"/>
          <w:szCs w:val="24"/>
        </w:rPr>
        <w:t xml:space="preserve"> factors, the tannin and the phytate</w:t>
      </w:r>
      <w:r w:rsidRPr="008E41EE">
        <w:rPr>
          <w:rFonts w:ascii="Times New Roman" w:hAnsi="Times New Roman" w:cs="Times New Roman"/>
          <w:sz w:val="24"/>
          <w:szCs w:val="24"/>
        </w:rPr>
        <w:t xml:space="preserve"> in the </w:t>
      </w:r>
      <w:r w:rsidR="000B40ED">
        <w:rPr>
          <w:rFonts w:ascii="Times New Roman" w:hAnsi="Times New Roman" w:cs="Times New Roman"/>
          <w:sz w:val="24"/>
          <w:szCs w:val="24"/>
        </w:rPr>
        <w:t xml:space="preserve">sprouted and roasted maize, sesame and </w:t>
      </w:r>
      <w:r>
        <w:rPr>
          <w:rFonts w:ascii="Times New Roman" w:hAnsi="Times New Roman" w:cs="Times New Roman"/>
          <w:sz w:val="24"/>
          <w:szCs w:val="24"/>
        </w:rPr>
        <w:t>fish</w:t>
      </w:r>
      <w:r w:rsidRPr="008E41EE">
        <w:rPr>
          <w:rFonts w:ascii="Times New Roman" w:hAnsi="Times New Roman" w:cs="Times New Roman"/>
          <w:sz w:val="24"/>
          <w:szCs w:val="24"/>
        </w:rPr>
        <w:t xml:space="preserve"> observed</w:t>
      </w:r>
      <w:r>
        <w:rPr>
          <w:rFonts w:ascii="Times New Roman" w:hAnsi="Times New Roman" w:cs="Times New Roman"/>
          <w:sz w:val="24"/>
          <w:szCs w:val="24"/>
        </w:rPr>
        <w:t xml:space="preserve"> might be due to increase in the acti</w:t>
      </w:r>
      <w:r w:rsidR="00344058">
        <w:rPr>
          <w:rFonts w:ascii="Times New Roman" w:hAnsi="Times New Roman" w:cs="Times New Roman"/>
          <w:sz w:val="24"/>
          <w:szCs w:val="24"/>
        </w:rPr>
        <w:t>vity of phytase during germinating</w:t>
      </w:r>
      <w:r>
        <w:rPr>
          <w:rFonts w:ascii="Times New Roman" w:hAnsi="Times New Roman" w:cs="Times New Roman"/>
          <w:sz w:val="24"/>
          <w:szCs w:val="24"/>
        </w:rPr>
        <w:t xml:space="preserve"> which breaks the phytic acids into phosphate and myoinositol phosphate </w:t>
      </w:r>
      <w:r w:rsidRPr="00F879BC">
        <w:rPr>
          <w:rStyle w:val="e24kjd"/>
          <w:rFonts w:ascii="Times New Roman" w:eastAsia="Times New Roman" w:hAnsi="Times New Roman" w:cs="Times New Roman"/>
          <w:sz w:val="24"/>
          <w:szCs w:val="24"/>
          <w:shd w:val="clear" w:color="auto" w:fill="FFFFFF"/>
        </w:rPr>
        <w:t>(</w:t>
      </w:r>
      <w:proofErr w:type="spellStart"/>
      <w:r>
        <w:rPr>
          <w:rFonts w:ascii="Times New Roman" w:hAnsi="Times New Roman" w:cs="Times New Roman"/>
          <w:sz w:val="24"/>
          <w:szCs w:val="24"/>
        </w:rPr>
        <w:t>Dhilwayo</w:t>
      </w:r>
      <w:proofErr w:type="spellEnd"/>
      <w:r w:rsidRPr="00F879BC">
        <w:rPr>
          <w:rFonts w:ascii="Times New Roman" w:hAnsi="Times New Roman" w:cs="Times New Roman"/>
          <w:sz w:val="24"/>
          <w:szCs w:val="24"/>
        </w:rPr>
        <w:t xml:space="preserve"> </w:t>
      </w:r>
      <w:r w:rsidRPr="00F879BC">
        <w:rPr>
          <w:rFonts w:ascii="Times New Roman" w:hAnsi="Times New Roman" w:cs="Times New Roman"/>
          <w:i/>
          <w:sz w:val="24"/>
          <w:szCs w:val="24"/>
        </w:rPr>
        <w:t>et al.</w:t>
      </w:r>
      <w:r>
        <w:rPr>
          <w:rFonts w:ascii="Times New Roman" w:hAnsi="Times New Roman" w:cs="Times New Roman"/>
          <w:sz w:val="24"/>
          <w:szCs w:val="24"/>
        </w:rPr>
        <w:t>, 2023</w:t>
      </w:r>
      <w:r w:rsidRPr="00F879BC">
        <w:rPr>
          <w:rStyle w:val="e24kjd"/>
          <w:rFonts w:ascii="Times New Roman" w:eastAsia="Times New Roman" w:hAnsi="Times New Roman" w:cs="Times New Roman"/>
          <w:sz w:val="24"/>
          <w:szCs w:val="24"/>
          <w:shd w:val="clear" w:color="auto" w:fill="FFFFFF"/>
        </w:rPr>
        <w:t>)</w:t>
      </w:r>
      <w:r>
        <w:rPr>
          <w:rFonts w:ascii="Times New Roman" w:hAnsi="Times New Roman" w:cs="Times New Roman"/>
          <w:sz w:val="24"/>
          <w:szCs w:val="24"/>
        </w:rPr>
        <w:t xml:space="preserve">. </w:t>
      </w:r>
      <w:r w:rsidRPr="008E41EE">
        <w:rPr>
          <w:rFonts w:ascii="Times New Roman" w:hAnsi="Times New Roman" w:cs="Times New Roman"/>
          <w:sz w:val="24"/>
          <w:szCs w:val="24"/>
        </w:rPr>
        <w:t>This</w:t>
      </w:r>
      <w:r>
        <w:rPr>
          <w:rFonts w:ascii="Times New Roman" w:hAnsi="Times New Roman" w:cs="Times New Roman"/>
          <w:sz w:val="24"/>
          <w:szCs w:val="24"/>
        </w:rPr>
        <w:t xml:space="preserve"> hydrolysis of phytate during sprouting is as a result of increased in the activity endogenous phytase (enzyme activity). Since, phytic acid is a factor considered to be responsible for decrease mineral bioavailability, its decrease during sprouting might also enhance the nutrient density with respect to mineral and vitamins bioavailability as reported in study of Chamba </w:t>
      </w:r>
      <w:r w:rsidRPr="00A53F76">
        <w:rPr>
          <w:rFonts w:ascii="Times New Roman" w:hAnsi="Times New Roman" w:cs="Times New Roman"/>
          <w:i/>
          <w:sz w:val="24"/>
          <w:szCs w:val="24"/>
        </w:rPr>
        <w:t xml:space="preserve">et al. </w:t>
      </w:r>
      <w:r>
        <w:rPr>
          <w:rFonts w:ascii="Times New Roman" w:hAnsi="Times New Roman" w:cs="Times New Roman"/>
          <w:i/>
          <w:sz w:val="24"/>
          <w:szCs w:val="24"/>
        </w:rPr>
        <w:t>(</w:t>
      </w:r>
      <w:r>
        <w:rPr>
          <w:rFonts w:ascii="Times New Roman" w:hAnsi="Times New Roman" w:cs="Times New Roman"/>
          <w:sz w:val="24"/>
          <w:szCs w:val="24"/>
        </w:rPr>
        <w:t>2021). Processing method such as soaking, roasting, fermentation and germination of cereals and legumes seeds has been earlier observed to decrease phytate content</w:t>
      </w:r>
      <w:r w:rsidRPr="008E41EE">
        <w:rPr>
          <w:rFonts w:ascii="Times New Roman" w:hAnsi="Times New Roman" w:cs="Times New Roman"/>
          <w:sz w:val="24"/>
          <w:szCs w:val="24"/>
        </w:rPr>
        <w:t xml:space="preserve"> </w:t>
      </w:r>
      <w:r>
        <w:rPr>
          <w:rFonts w:ascii="Times New Roman" w:hAnsi="Times New Roman" w:cs="Times New Roman"/>
          <w:sz w:val="24"/>
          <w:szCs w:val="24"/>
        </w:rPr>
        <w:t xml:space="preserve">(Rachel </w:t>
      </w:r>
      <w:r w:rsidRPr="008E41EE">
        <w:rPr>
          <w:rFonts w:ascii="Times New Roman" w:hAnsi="Times New Roman" w:cs="Times New Roman"/>
          <w:i/>
          <w:sz w:val="24"/>
          <w:szCs w:val="24"/>
        </w:rPr>
        <w:t xml:space="preserve">et al., </w:t>
      </w:r>
      <w:r>
        <w:rPr>
          <w:rFonts w:ascii="Times New Roman" w:hAnsi="Times New Roman" w:cs="Times New Roman"/>
          <w:sz w:val="24"/>
          <w:szCs w:val="24"/>
        </w:rPr>
        <w:t>2023)</w:t>
      </w:r>
      <w:r w:rsidRPr="008E41EE">
        <w:rPr>
          <w:rFonts w:ascii="Times New Roman" w:hAnsi="Times New Roman" w:cs="Times New Roman"/>
          <w:sz w:val="24"/>
          <w:szCs w:val="24"/>
        </w:rPr>
        <w:t>.</w:t>
      </w:r>
      <w:r w:rsidR="00344058">
        <w:rPr>
          <w:rFonts w:ascii="Times New Roman" w:hAnsi="Times New Roman" w:cs="Times New Roman"/>
          <w:sz w:val="24"/>
          <w:szCs w:val="24"/>
        </w:rPr>
        <w:t xml:space="preserve"> M</w:t>
      </w:r>
      <w:r w:rsidR="000B40ED">
        <w:rPr>
          <w:rFonts w:ascii="Times New Roman" w:hAnsi="Times New Roman" w:cs="Times New Roman"/>
          <w:sz w:val="24"/>
          <w:szCs w:val="24"/>
        </w:rPr>
        <w:t xml:space="preserve">aize, sesame and </w:t>
      </w:r>
      <w:r>
        <w:rPr>
          <w:rFonts w:ascii="Times New Roman" w:hAnsi="Times New Roman" w:cs="Times New Roman"/>
          <w:sz w:val="24"/>
          <w:szCs w:val="24"/>
        </w:rPr>
        <w:t xml:space="preserve">fish has shown significant reduction in percentage level of phytate, which is as a result of same enzymatic activities mobilized of phytase enzyme. In a similar reported pattern by </w:t>
      </w:r>
      <w:proofErr w:type="spellStart"/>
      <w:r>
        <w:rPr>
          <w:rFonts w:ascii="Times New Roman" w:hAnsi="Times New Roman" w:cs="Times New Roman"/>
          <w:sz w:val="24"/>
          <w:szCs w:val="24"/>
        </w:rPr>
        <w:t>Dhilwayo</w:t>
      </w:r>
      <w:proofErr w:type="spellEnd"/>
      <w:r w:rsidRPr="00F879BC">
        <w:rPr>
          <w:rFonts w:ascii="Times New Roman" w:hAnsi="Times New Roman" w:cs="Times New Roman"/>
          <w:sz w:val="24"/>
          <w:szCs w:val="24"/>
        </w:rPr>
        <w:t xml:space="preserve">, </w:t>
      </w:r>
      <w:r w:rsidRPr="00F879BC">
        <w:rPr>
          <w:rFonts w:ascii="Times New Roman" w:hAnsi="Times New Roman" w:cs="Times New Roman"/>
          <w:i/>
          <w:sz w:val="24"/>
          <w:szCs w:val="24"/>
        </w:rPr>
        <w:t>et al.</w:t>
      </w:r>
      <w:r w:rsidR="00D92724">
        <w:rPr>
          <w:rFonts w:ascii="Times New Roman" w:hAnsi="Times New Roman" w:cs="Times New Roman"/>
          <w:sz w:val="24"/>
          <w:szCs w:val="24"/>
        </w:rPr>
        <w:t xml:space="preserve"> </w:t>
      </w:r>
      <w:r>
        <w:rPr>
          <w:rFonts w:ascii="Times New Roman" w:hAnsi="Times New Roman" w:cs="Times New Roman"/>
          <w:sz w:val="24"/>
          <w:szCs w:val="24"/>
        </w:rPr>
        <w:t>(2023</w:t>
      </w:r>
      <w:r w:rsidRPr="00F879BC">
        <w:rPr>
          <w:rStyle w:val="e24kjd"/>
          <w:rFonts w:ascii="Times New Roman" w:eastAsia="Times New Roman" w:hAnsi="Times New Roman" w:cs="Times New Roman"/>
          <w:sz w:val="24"/>
          <w:szCs w:val="24"/>
          <w:shd w:val="clear" w:color="auto" w:fill="FFFFFF"/>
        </w:rPr>
        <w:t>)</w:t>
      </w:r>
      <w:r>
        <w:rPr>
          <w:rFonts w:ascii="Times New Roman" w:hAnsi="Times New Roman" w:cs="Times New Roman"/>
          <w:sz w:val="24"/>
          <w:szCs w:val="24"/>
        </w:rPr>
        <w:t>, the p</w:t>
      </w:r>
      <w:r w:rsidRPr="008E41EE">
        <w:rPr>
          <w:rFonts w:ascii="Times New Roman" w:hAnsi="Times New Roman" w:cs="Times New Roman"/>
          <w:sz w:val="24"/>
          <w:szCs w:val="24"/>
        </w:rPr>
        <w:t>rocessing metho</w:t>
      </w:r>
      <w:r>
        <w:rPr>
          <w:rFonts w:ascii="Times New Roman" w:hAnsi="Times New Roman" w:cs="Times New Roman"/>
          <w:sz w:val="24"/>
          <w:szCs w:val="24"/>
        </w:rPr>
        <w:t xml:space="preserve">d can </w:t>
      </w:r>
      <w:r w:rsidRPr="008E41EE">
        <w:rPr>
          <w:rFonts w:ascii="Times New Roman" w:hAnsi="Times New Roman" w:cs="Times New Roman"/>
          <w:sz w:val="24"/>
          <w:szCs w:val="24"/>
        </w:rPr>
        <w:t>sign</w:t>
      </w:r>
      <w:r>
        <w:rPr>
          <w:rFonts w:ascii="Times New Roman" w:hAnsi="Times New Roman" w:cs="Times New Roman"/>
          <w:sz w:val="24"/>
          <w:szCs w:val="24"/>
        </w:rPr>
        <w:t>ificantly reduce the phytate and tannin content of cereals and legumes. The reduction in level of phytate</w:t>
      </w:r>
      <w:r w:rsidRPr="008E41EE">
        <w:rPr>
          <w:rFonts w:ascii="Times New Roman" w:hAnsi="Times New Roman" w:cs="Times New Roman"/>
          <w:sz w:val="24"/>
          <w:szCs w:val="24"/>
        </w:rPr>
        <w:t xml:space="preserve"> in cereals and legumes</w:t>
      </w:r>
      <w:r>
        <w:rPr>
          <w:rFonts w:ascii="Times New Roman" w:hAnsi="Times New Roman" w:cs="Times New Roman"/>
          <w:sz w:val="24"/>
          <w:szCs w:val="24"/>
        </w:rPr>
        <w:t xml:space="preserve"> signifies a better signal for nutritional bioavailability and encourage low pH medium during sprouting that would</w:t>
      </w:r>
      <w:r w:rsidRPr="008E41EE">
        <w:rPr>
          <w:rFonts w:ascii="Times New Roman" w:hAnsi="Times New Roman" w:cs="Times New Roman"/>
          <w:sz w:val="24"/>
          <w:szCs w:val="24"/>
        </w:rPr>
        <w:t xml:space="preserve"> provide favorable conditions for phytase activity</w:t>
      </w:r>
      <w:r>
        <w:rPr>
          <w:rFonts w:ascii="Times New Roman" w:hAnsi="Times New Roman" w:cs="Times New Roman"/>
          <w:sz w:val="24"/>
          <w:szCs w:val="24"/>
        </w:rPr>
        <w:t>.</w:t>
      </w:r>
    </w:p>
    <w:p w14:paraId="62E28B7F" w14:textId="3B81C304" w:rsidR="009C46CD" w:rsidRPr="008E41EE" w:rsidRDefault="009C46CD" w:rsidP="00F8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significant reduction in the percentage level of </w:t>
      </w:r>
      <w:proofErr w:type="spellStart"/>
      <w:r>
        <w:rPr>
          <w:rFonts w:ascii="Times New Roman" w:hAnsi="Times New Roman" w:cs="Times New Roman"/>
          <w:sz w:val="24"/>
          <w:szCs w:val="24"/>
        </w:rPr>
        <w:t>tanin</w:t>
      </w:r>
      <w:proofErr w:type="spellEnd"/>
      <w:r>
        <w:rPr>
          <w:rFonts w:ascii="Times New Roman" w:hAnsi="Times New Roman" w:cs="Times New Roman"/>
          <w:sz w:val="24"/>
          <w:szCs w:val="24"/>
        </w:rPr>
        <w:t xml:space="preserve"> content of the cereal and the legumes, might be due to leaching out of </w:t>
      </w:r>
      <w:proofErr w:type="spellStart"/>
      <w:r>
        <w:rPr>
          <w:rFonts w:ascii="Times New Roman" w:hAnsi="Times New Roman" w:cs="Times New Roman"/>
          <w:sz w:val="24"/>
          <w:szCs w:val="24"/>
        </w:rPr>
        <w:t>tanin</w:t>
      </w:r>
      <w:proofErr w:type="spellEnd"/>
      <w:r>
        <w:rPr>
          <w:rFonts w:ascii="Times New Roman" w:hAnsi="Times New Roman" w:cs="Times New Roman"/>
          <w:sz w:val="24"/>
          <w:szCs w:val="24"/>
        </w:rPr>
        <w:t xml:space="preserve"> during sprouting as observed in the report of </w:t>
      </w:r>
      <w:proofErr w:type="spellStart"/>
      <w:r>
        <w:rPr>
          <w:rFonts w:ascii="Times New Roman" w:hAnsi="Times New Roman" w:cs="Times New Roman"/>
          <w:sz w:val="24"/>
          <w:szCs w:val="24"/>
        </w:rPr>
        <w:t>Dhilwayo</w:t>
      </w:r>
      <w:proofErr w:type="spellEnd"/>
      <w:r w:rsidRPr="00F879BC">
        <w:rPr>
          <w:rFonts w:ascii="Times New Roman" w:hAnsi="Times New Roman" w:cs="Times New Roman"/>
          <w:sz w:val="24"/>
          <w:szCs w:val="24"/>
        </w:rPr>
        <w:t xml:space="preserve">, </w:t>
      </w:r>
      <w:r w:rsidRPr="00F879BC">
        <w:rPr>
          <w:rFonts w:ascii="Times New Roman" w:hAnsi="Times New Roman" w:cs="Times New Roman"/>
          <w:i/>
          <w:sz w:val="24"/>
          <w:szCs w:val="24"/>
        </w:rPr>
        <w:t>et al.</w:t>
      </w:r>
      <w:r>
        <w:rPr>
          <w:rFonts w:ascii="Times New Roman" w:hAnsi="Times New Roman" w:cs="Times New Roman"/>
          <w:sz w:val="24"/>
          <w:szCs w:val="24"/>
        </w:rPr>
        <w:t xml:space="preserve"> (2023</w:t>
      </w:r>
      <w:r w:rsidRPr="00F879BC">
        <w:rPr>
          <w:rStyle w:val="e24kjd"/>
          <w:rFonts w:ascii="Times New Roman" w:eastAsia="Times New Roman" w:hAnsi="Times New Roman" w:cs="Times New Roman"/>
          <w:sz w:val="24"/>
          <w:szCs w:val="24"/>
          <w:shd w:val="clear" w:color="auto" w:fill="FFFFFF"/>
        </w:rPr>
        <w:t>)</w:t>
      </w:r>
      <w:r>
        <w:rPr>
          <w:rStyle w:val="e24kjd"/>
          <w:rFonts w:ascii="Times New Roman" w:eastAsia="Times New Roman" w:hAnsi="Times New Roman" w:cs="Times New Roman"/>
          <w:sz w:val="24"/>
          <w:szCs w:val="24"/>
          <w:shd w:val="clear" w:color="auto" w:fill="FFFFFF"/>
        </w:rPr>
        <w:t xml:space="preserve">. In a related study by </w:t>
      </w:r>
      <w:r w:rsidRPr="002A40D7">
        <w:rPr>
          <w:rStyle w:val="e24kjd"/>
          <w:rFonts w:ascii="Times New Roman" w:eastAsia="Times New Roman" w:hAnsi="Times New Roman" w:cs="Times New Roman"/>
          <w:sz w:val="24"/>
          <w:szCs w:val="24"/>
          <w:shd w:val="clear" w:color="auto" w:fill="FFFFFF"/>
        </w:rPr>
        <w:t>Abdulrahman</w:t>
      </w:r>
      <w:r w:rsidRPr="002A40D7">
        <w:rPr>
          <w:rStyle w:val="e24kjd"/>
          <w:rFonts w:ascii="Times New Roman" w:eastAsia="Times New Roman" w:hAnsi="Times New Roman" w:cs="Times New Roman"/>
          <w:i/>
          <w:sz w:val="24"/>
          <w:szCs w:val="24"/>
          <w:shd w:val="clear" w:color="auto" w:fill="FFFFFF"/>
        </w:rPr>
        <w:t xml:space="preserve"> </w:t>
      </w:r>
      <w:r>
        <w:rPr>
          <w:rStyle w:val="e24kjd"/>
          <w:rFonts w:ascii="Times New Roman" w:eastAsia="Times New Roman" w:hAnsi="Times New Roman" w:cs="Times New Roman"/>
          <w:i/>
          <w:sz w:val="24"/>
          <w:szCs w:val="24"/>
          <w:shd w:val="clear" w:color="auto" w:fill="FFFFFF"/>
        </w:rPr>
        <w:t>(</w:t>
      </w:r>
      <w:r w:rsidRPr="005E1E2C">
        <w:rPr>
          <w:rStyle w:val="e24kjd"/>
          <w:rFonts w:ascii="Times New Roman" w:eastAsia="Times New Roman" w:hAnsi="Times New Roman" w:cs="Times New Roman"/>
          <w:sz w:val="24"/>
          <w:szCs w:val="24"/>
          <w:shd w:val="clear" w:color="auto" w:fill="FFFFFF"/>
        </w:rPr>
        <w:t>2007)</w:t>
      </w:r>
      <w:r>
        <w:rPr>
          <w:rStyle w:val="e24kjd"/>
          <w:rFonts w:ascii="Times New Roman" w:eastAsia="Times New Roman" w:hAnsi="Times New Roman" w:cs="Times New Roman"/>
          <w:sz w:val="24"/>
          <w:szCs w:val="24"/>
          <w:shd w:val="clear" w:color="auto" w:fill="FFFFFF"/>
        </w:rPr>
        <w:t xml:space="preserve">, during sprouting the activity of polyphenols, oxidase and other metabolic enzymes will have decreased. </w:t>
      </w:r>
      <w:proofErr w:type="spellStart"/>
      <w:r>
        <w:rPr>
          <w:rStyle w:val="e24kjd"/>
          <w:rFonts w:ascii="Times New Roman" w:eastAsia="Times New Roman" w:hAnsi="Times New Roman" w:cs="Times New Roman"/>
          <w:sz w:val="24"/>
          <w:szCs w:val="24"/>
          <w:shd w:val="clear" w:color="auto" w:fill="FFFFFF"/>
        </w:rPr>
        <w:t>Tanins</w:t>
      </w:r>
      <w:proofErr w:type="spellEnd"/>
      <w:r>
        <w:rPr>
          <w:rStyle w:val="e24kjd"/>
          <w:rFonts w:ascii="Times New Roman" w:eastAsia="Times New Roman" w:hAnsi="Times New Roman" w:cs="Times New Roman"/>
          <w:sz w:val="24"/>
          <w:szCs w:val="24"/>
          <w:shd w:val="clear" w:color="auto" w:fill="FFFFFF"/>
        </w:rPr>
        <w:t xml:space="preserve"> are also considered as an inhibiting factor for nutrient absorption, therefore, the decreased in </w:t>
      </w:r>
      <w:proofErr w:type="spellStart"/>
      <w:r>
        <w:rPr>
          <w:rStyle w:val="e24kjd"/>
          <w:rFonts w:ascii="Times New Roman" w:eastAsia="Times New Roman" w:hAnsi="Times New Roman" w:cs="Times New Roman"/>
          <w:sz w:val="24"/>
          <w:szCs w:val="24"/>
          <w:shd w:val="clear" w:color="auto" w:fill="FFFFFF"/>
        </w:rPr>
        <w:t>tanin</w:t>
      </w:r>
      <w:proofErr w:type="spellEnd"/>
      <w:r>
        <w:rPr>
          <w:rStyle w:val="e24kjd"/>
          <w:rFonts w:ascii="Times New Roman" w:eastAsia="Times New Roman" w:hAnsi="Times New Roman" w:cs="Times New Roman"/>
          <w:sz w:val="24"/>
          <w:szCs w:val="24"/>
          <w:shd w:val="clear" w:color="auto" w:fill="FFFFFF"/>
        </w:rPr>
        <w:t xml:space="preserve"> content is more advantageous in bioavailability of diets for plant-based foods. </w:t>
      </w:r>
    </w:p>
    <w:p w14:paraId="280E64E0" w14:textId="6D663434" w:rsidR="005671AC" w:rsidRPr="008E41EE" w:rsidRDefault="005671AC" w:rsidP="00F85229">
      <w:pPr>
        <w:spacing w:after="0" w:line="240" w:lineRule="auto"/>
        <w:jc w:val="both"/>
        <w:rPr>
          <w:rFonts w:ascii="Times New Roman" w:hAnsi="Times New Roman" w:cs="Times New Roman"/>
          <w:sz w:val="24"/>
          <w:szCs w:val="24"/>
        </w:rPr>
      </w:pPr>
      <w:r w:rsidRPr="008E41EE">
        <w:rPr>
          <w:rFonts w:ascii="Times New Roman" w:hAnsi="Times New Roman" w:cs="Times New Roman"/>
          <w:sz w:val="24"/>
          <w:szCs w:val="24"/>
        </w:rPr>
        <w:t>The</w:t>
      </w:r>
      <w:r>
        <w:rPr>
          <w:rFonts w:ascii="Times New Roman" w:hAnsi="Times New Roman" w:cs="Times New Roman"/>
          <w:sz w:val="24"/>
          <w:szCs w:val="24"/>
        </w:rPr>
        <w:t xml:space="preserve"> increase in</w:t>
      </w:r>
      <w:r w:rsidRPr="008E41EE">
        <w:rPr>
          <w:rFonts w:ascii="Times New Roman" w:hAnsi="Times New Roman" w:cs="Times New Roman"/>
          <w:sz w:val="24"/>
          <w:szCs w:val="24"/>
        </w:rPr>
        <w:t xml:space="preserve"> amino acid composition of </w:t>
      </w:r>
      <w:r>
        <w:rPr>
          <w:rFonts w:ascii="Times New Roman" w:hAnsi="Times New Roman" w:cs="Times New Roman"/>
          <w:sz w:val="24"/>
          <w:szCs w:val="24"/>
        </w:rPr>
        <w:t xml:space="preserve">some essential amino acid of </w:t>
      </w:r>
      <w:r w:rsidRPr="008E41EE">
        <w:rPr>
          <w:rFonts w:ascii="Times New Roman" w:hAnsi="Times New Roman" w:cs="Times New Roman"/>
          <w:sz w:val="24"/>
          <w:szCs w:val="24"/>
        </w:rPr>
        <w:t>the complementar</w:t>
      </w:r>
      <w:r>
        <w:rPr>
          <w:rFonts w:ascii="Times New Roman" w:hAnsi="Times New Roman" w:cs="Times New Roman"/>
          <w:sz w:val="24"/>
          <w:szCs w:val="24"/>
        </w:rPr>
        <w:t>y food blends of Blend A exhibited a higher value compared to the commercially weaning food in terms of leucine (5.57 g/100) phenylalanine (3.95</w:t>
      </w:r>
      <w:r w:rsidRPr="008E41EE">
        <w:rPr>
          <w:rFonts w:ascii="Times New Roman" w:hAnsi="Times New Roman" w:cs="Times New Roman"/>
          <w:sz w:val="24"/>
          <w:szCs w:val="24"/>
        </w:rPr>
        <w:t>g/100g</w:t>
      </w:r>
      <w:r>
        <w:rPr>
          <w:rFonts w:ascii="Times New Roman" w:hAnsi="Times New Roman" w:cs="Times New Roman"/>
          <w:sz w:val="24"/>
          <w:szCs w:val="24"/>
        </w:rPr>
        <w:t>) and threonine (8.82</w:t>
      </w:r>
      <w:r w:rsidRPr="008E41EE">
        <w:rPr>
          <w:rFonts w:ascii="Times New Roman" w:hAnsi="Times New Roman" w:cs="Times New Roman"/>
          <w:sz w:val="24"/>
          <w:szCs w:val="24"/>
        </w:rPr>
        <w:t>g/10</w:t>
      </w:r>
      <w:r>
        <w:rPr>
          <w:rFonts w:ascii="Times New Roman" w:hAnsi="Times New Roman" w:cs="Times New Roman"/>
          <w:sz w:val="24"/>
          <w:szCs w:val="24"/>
        </w:rPr>
        <w:t>0). Similarly, t</w:t>
      </w:r>
      <w:r w:rsidRPr="008E41EE">
        <w:rPr>
          <w:rFonts w:ascii="Times New Roman" w:hAnsi="Times New Roman" w:cs="Times New Roman"/>
          <w:sz w:val="24"/>
          <w:szCs w:val="24"/>
        </w:rPr>
        <w:t xml:space="preserve">he </w:t>
      </w:r>
      <w:r>
        <w:rPr>
          <w:rFonts w:ascii="Times New Roman" w:hAnsi="Times New Roman" w:cs="Times New Roman"/>
          <w:sz w:val="24"/>
          <w:szCs w:val="24"/>
        </w:rPr>
        <w:t>level of lysine, methionine and tryptophan of Blend B</w:t>
      </w:r>
      <w:r w:rsidRPr="008E41EE">
        <w:rPr>
          <w:rFonts w:ascii="Times New Roman" w:hAnsi="Times New Roman" w:cs="Times New Roman"/>
          <w:sz w:val="24"/>
          <w:szCs w:val="24"/>
        </w:rPr>
        <w:t xml:space="preserve"> </w:t>
      </w:r>
      <w:r>
        <w:rPr>
          <w:rFonts w:ascii="Times New Roman" w:hAnsi="Times New Roman" w:cs="Times New Roman"/>
          <w:sz w:val="24"/>
          <w:szCs w:val="24"/>
        </w:rPr>
        <w:t xml:space="preserve">were also increase with respect to the commercial weaning </w:t>
      </w:r>
      <w:proofErr w:type="spellStart"/>
      <w:r>
        <w:rPr>
          <w:rFonts w:ascii="Times New Roman" w:hAnsi="Times New Roman" w:cs="Times New Roman"/>
          <w:sz w:val="24"/>
          <w:szCs w:val="24"/>
        </w:rPr>
        <w:t>frisocream</w:t>
      </w:r>
      <w:proofErr w:type="spellEnd"/>
      <w:r>
        <w:rPr>
          <w:rFonts w:ascii="Times New Roman" w:hAnsi="Times New Roman" w:cs="Times New Roman"/>
          <w:sz w:val="24"/>
          <w:szCs w:val="24"/>
        </w:rPr>
        <w:t xml:space="preserve">, this variation could be due to the activities of microorganism that responsible to convert the nutrient in the cereals into amino acid for their consumption during sprouting period (Chamba </w:t>
      </w:r>
      <w:r w:rsidRPr="005E1E2C">
        <w:rPr>
          <w:rFonts w:ascii="Times New Roman" w:hAnsi="Times New Roman" w:cs="Times New Roman"/>
          <w:i/>
          <w:sz w:val="24"/>
          <w:szCs w:val="24"/>
        </w:rPr>
        <w:t>et al.,</w:t>
      </w:r>
      <w:r>
        <w:rPr>
          <w:rFonts w:ascii="Times New Roman" w:hAnsi="Times New Roman" w:cs="Times New Roman"/>
          <w:sz w:val="24"/>
          <w:szCs w:val="24"/>
        </w:rPr>
        <w:t xml:space="preserve"> 2021). In the same manner, the lost in isoleucine is due to sprouting medium need some amino acid to be utilized by the</w:t>
      </w:r>
      <w:r w:rsidR="00344058">
        <w:rPr>
          <w:rFonts w:ascii="Times New Roman" w:hAnsi="Times New Roman" w:cs="Times New Roman"/>
          <w:sz w:val="24"/>
          <w:szCs w:val="24"/>
        </w:rPr>
        <w:t xml:space="preserve"> sprouting seed in the germinating</w:t>
      </w:r>
      <w:r>
        <w:rPr>
          <w:rFonts w:ascii="Times New Roman" w:hAnsi="Times New Roman" w:cs="Times New Roman"/>
          <w:sz w:val="24"/>
          <w:szCs w:val="24"/>
        </w:rPr>
        <w:t xml:space="preserve"> medium, the</w:t>
      </w:r>
      <w:r w:rsidRPr="008E41EE">
        <w:rPr>
          <w:rFonts w:ascii="Times New Roman" w:hAnsi="Times New Roman" w:cs="Times New Roman"/>
          <w:sz w:val="24"/>
          <w:szCs w:val="24"/>
        </w:rPr>
        <w:t xml:space="preserve"> </w:t>
      </w:r>
      <w:r>
        <w:rPr>
          <w:rFonts w:ascii="Times New Roman" w:hAnsi="Times New Roman" w:cs="Times New Roman"/>
          <w:sz w:val="24"/>
          <w:szCs w:val="24"/>
        </w:rPr>
        <w:t xml:space="preserve">observation was in line with the reports of </w:t>
      </w:r>
      <w:proofErr w:type="spellStart"/>
      <w:r>
        <w:rPr>
          <w:rFonts w:ascii="Times New Roman" w:hAnsi="Times New Roman" w:cs="Times New Roman"/>
          <w:sz w:val="24"/>
          <w:szCs w:val="24"/>
        </w:rPr>
        <w:t>Falmata</w:t>
      </w:r>
      <w:proofErr w:type="spellEnd"/>
      <w:r w:rsidRPr="00A17C5A">
        <w:rPr>
          <w:rFonts w:ascii="Times New Roman" w:hAnsi="Times New Roman" w:cs="Times New Roman"/>
          <w:i/>
          <w:sz w:val="24"/>
          <w:szCs w:val="24"/>
        </w:rPr>
        <w:t xml:space="preserve"> et al. </w:t>
      </w:r>
      <w:r w:rsidRPr="007A5383">
        <w:rPr>
          <w:rFonts w:ascii="Times New Roman" w:hAnsi="Times New Roman" w:cs="Times New Roman"/>
          <w:iCs/>
          <w:sz w:val="24"/>
          <w:szCs w:val="24"/>
        </w:rPr>
        <w:t>(2021</w:t>
      </w:r>
      <w:r w:rsidR="007A5383" w:rsidRPr="007A5383">
        <w:rPr>
          <w:rFonts w:ascii="Times New Roman" w:hAnsi="Times New Roman" w:cs="Times New Roman"/>
          <w:iCs/>
          <w:sz w:val="24"/>
          <w:szCs w:val="24"/>
        </w:rPr>
        <w:t>)</w:t>
      </w:r>
      <w:r>
        <w:rPr>
          <w:rFonts w:ascii="Times New Roman" w:hAnsi="Times New Roman" w:cs="Times New Roman"/>
          <w:sz w:val="24"/>
          <w:szCs w:val="24"/>
        </w:rPr>
        <w:t xml:space="preserve"> and Chamba</w:t>
      </w:r>
      <w:r w:rsidRPr="003A66B0">
        <w:rPr>
          <w:rFonts w:ascii="Times New Roman" w:hAnsi="Times New Roman" w:cs="Times New Roman"/>
          <w:i/>
          <w:sz w:val="24"/>
          <w:szCs w:val="24"/>
        </w:rPr>
        <w:t xml:space="preserve"> et al. </w:t>
      </w:r>
      <w:r w:rsidRPr="007A5383">
        <w:rPr>
          <w:rFonts w:ascii="Times New Roman" w:hAnsi="Times New Roman" w:cs="Times New Roman"/>
          <w:iCs/>
          <w:sz w:val="24"/>
          <w:szCs w:val="24"/>
        </w:rPr>
        <w:t>(</w:t>
      </w:r>
      <w:r w:rsidRPr="003A66B0">
        <w:rPr>
          <w:rFonts w:ascii="Times New Roman" w:hAnsi="Times New Roman" w:cs="Times New Roman"/>
          <w:i/>
          <w:sz w:val="24"/>
          <w:szCs w:val="24"/>
        </w:rPr>
        <w:t>2</w:t>
      </w:r>
      <w:r w:rsidRPr="007A5383">
        <w:rPr>
          <w:rFonts w:ascii="Times New Roman" w:hAnsi="Times New Roman" w:cs="Times New Roman"/>
          <w:iCs/>
          <w:sz w:val="24"/>
          <w:szCs w:val="24"/>
        </w:rPr>
        <w:t>021)</w:t>
      </w:r>
      <w:r w:rsidRPr="008E41EE">
        <w:rPr>
          <w:rFonts w:ascii="Times New Roman" w:hAnsi="Times New Roman" w:cs="Times New Roman"/>
          <w:sz w:val="24"/>
          <w:szCs w:val="24"/>
        </w:rPr>
        <w:t xml:space="preserve">. </w:t>
      </w:r>
      <w:r>
        <w:rPr>
          <w:rFonts w:ascii="Times New Roman" w:hAnsi="Times New Roman" w:cs="Times New Roman"/>
          <w:sz w:val="24"/>
          <w:szCs w:val="24"/>
        </w:rPr>
        <w:t>The decreases recorded in some of the essential amino acids might be due to denaturation of proteins by activities of roasting (</w:t>
      </w:r>
      <w:proofErr w:type="spellStart"/>
      <w:r>
        <w:rPr>
          <w:rFonts w:ascii="Times New Roman" w:hAnsi="Times New Roman" w:cs="Times New Roman"/>
          <w:sz w:val="24"/>
          <w:szCs w:val="24"/>
        </w:rPr>
        <w:t>Laminu</w:t>
      </w:r>
      <w:proofErr w:type="spellEnd"/>
      <w:r>
        <w:rPr>
          <w:rFonts w:ascii="Times New Roman" w:hAnsi="Times New Roman" w:cs="Times New Roman"/>
          <w:sz w:val="24"/>
          <w:szCs w:val="24"/>
        </w:rPr>
        <w:t xml:space="preserve"> </w:t>
      </w:r>
      <w:r w:rsidRPr="00882B54">
        <w:rPr>
          <w:rFonts w:ascii="Times New Roman" w:hAnsi="Times New Roman" w:cs="Times New Roman"/>
          <w:i/>
          <w:sz w:val="24"/>
          <w:szCs w:val="24"/>
        </w:rPr>
        <w:t>et al., 2014</w:t>
      </w:r>
      <w:r>
        <w:rPr>
          <w:rFonts w:ascii="Times New Roman" w:hAnsi="Times New Roman" w:cs="Times New Roman"/>
          <w:sz w:val="24"/>
          <w:szCs w:val="24"/>
        </w:rPr>
        <w:t>).</w:t>
      </w:r>
    </w:p>
    <w:p w14:paraId="4B40A1C4" w14:textId="77777777" w:rsidR="009C46CD" w:rsidRDefault="009C46CD" w:rsidP="00F46C3B">
      <w:pPr>
        <w:pStyle w:val="NoSpacing"/>
        <w:jc w:val="both"/>
        <w:rPr>
          <w:rFonts w:ascii="Times New Roman" w:hAnsi="Times New Roman" w:cs="Times New Roman"/>
          <w:sz w:val="24"/>
          <w:szCs w:val="24"/>
        </w:rPr>
      </w:pPr>
    </w:p>
    <w:p w14:paraId="098AC57B" w14:textId="77777777" w:rsidR="00EF4983" w:rsidRDefault="00EF4983" w:rsidP="00F46C3B">
      <w:pPr>
        <w:spacing w:before="100" w:beforeAutospacing="1" w:after="100" w:afterAutospacing="1" w:line="240" w:lineRule="auto"/>
        <w:jc w:val="both"/>
        <w:rPr>
          <w:rFonts w:ascii="Times New Roman" w:hAnsi="Times New Roman" w:cs="Times New Roman"/>
          <w:b/>
          <w:sz w:val="24"/>
          <w:szCs w:val="24"/>
        </w:rPr>
      </w:pPr>
    </w:p>
    <w:p w14:paraId="2BC6BB07" w14:textId="77777777" w:rsidR="00D07CAB" w:rsidRPr="00753939" w:rsidRDefault="00D07CAB" w:rsidP="00D07CAB">
      <w:pPr>
        <w:spacing w:after="0"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
          <w:bCs/>
          <w:sz w:val="36"/>
          <w:szCs w:val="36"/>
        </w:rPr>
        <w:lastRenderedPageBreak/>
        <w:t>Conclusion</w:t>
      </w:r>
    </w:p>
    <w:p w14:paraId="0201CFFE" w14:textId="77777777" w:rsidR="00D07CAB" w:rsidRDefault="00D07CAB" w:rsidP="00D07CAB">
      <w:p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sz w:val="24"/>
          <w:szCs w:val="24"/>
        </w:rPr>
        <w:t>Germination and thermal processing enhanced the nutritional an</w:t>
      </w:r>
      <w:r>
        <w:rPr>
          <w:rFonts w:ascii="Times New Roman" w:eastAsia="Times New Roman" w:hAnsi="Times New Roman" w:cs="Times New Roman"/>
          <w:sz w:val="24"/>
          <w:szCs w:val="24"/>
        </w:rPr>
        <w:t xml:space="preserve">d functional qualities of maize, sesame and </w:t>
      </w:r>
      <w:r w:rsidRPr="00753939">
        <w:rPr>
          <w:rFonts w:ascii="Times New Roman" w:eastAsia="Times New Roman" w:hAnsi="Times New Roman" w:cs="Times New Roman"/>
          <w:sz w:val="24"/>
          <w:szCs w:val="24"/>
        </w:rPr>
        <w:t>fish blends by improving essential amino acids and reducing antinutritional factors. Functional properties such as water absorption, swelling power, and solubility were also strengthened. Among the formulations, Blend A showed the best nutritional profile, making it a promising option for addressing protein-energy malnutrition in resource-limited communities.</w:t>
      </w:r>
    </w:p>
    <w:p w14:paraId="1A94EB96" w14:textId="77777777" w:rsidR="00D07CAB" w:rsidRPr="00753939" w:rsidRDefault="00D07CAB" w:rsidP="00D07CAB">
      <w:p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
          <w:bCs/>
          <w:sz w:val="36"/>
          <w:szCs w:val="36"/>
        </w:rPr>
        <w:t>Recommendations</w:t>
      </w:r>
    </w:p>
    <w:p w14:paraId="5E1EA8B1" w14:textId="77777777" w:rsidR="00D07CAB" w:rsidRPr="00753939" w:rsidRDefault="00D07CAB" w:rsidP="00D07C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Cs/>
          <w:sz w:val="24"/>
          <w:szCs w:val="24"/>
        </w:rPr>
        <w:t>Nutrition Programs:</w:t>
      </w:r>
      <w:r w:rsidRPr="007539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Incorporate maize, sesame and </w:t>
      </w:r>
      <w:r w:rsidRPr="00753939">
        <w:rPr>
          <w:rFonts w:ascii="Times New Roman" w:eastAsia="Times New Roman" w:hAnsi="Times New Roman" w:cs="Times New Roman"/>
          <w:sz w:val="24"/>
          <w:szCs w:val="24"/>
        </w:rPr>
        <w:t>fish blends into community feeding initiatives to combat malnutrition.</w:t>
      </w:r>
    </w:p>
    <w:p w14:paraId="593A7EEB" w14:textId="77777777" w:rsidR="00D07CAB" w:rsidRPr="00753939" w:rsidRDefault="00D07CAB" w:rsidP="00D07C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Cs/>
          <w:sz w:val="24"/>
          <w:szCs w:val="24"/>
        </w:rPr>
        <w:t>Food Industry:</w:t>
      </w:r>
      <w:r w:rsidRPr="00753939">
        <w:rPr>
          <w:rFonts w:ascii="Times New Roman" w:eastAsia="Times New Roman" w:hAnsi="Times New Roman" w:cs="Times New Roman"/>
          <w:sz w:val="24"/>
          <w:szCs w:val="24"/>
        </w:rPr>
        <w:t xml:space="preserve"> Encourage local processors to adopt germination and roasting techniques for fortified complementary foods.</w:t>
      </w:r>
    </w:p>
    <w:p w14:paraId="3423D770" w14:textId="77777777" w:rsidR="00D07CAB" w:rsidRPr="00753939" w:rsidRDefault="00D07CAB" w:rsidP="00D07C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Cs/>
          <w:sz w:val="24"/>
          <w:szCs w:val="24"/>
        </w:rPr>
        <w:t>Policy:</w:t>
      </w:r>
      <w:r w:rsidRPr="00753939">
        <w:rPr>
          <w:rFonts w:ascii="Times New Roman" w:eastAsia="Times New Roman" w:hAnsi="Times New Roman" w:cs="Times New Roman"/>
          <w:sz w:val="24"/>
          <w:szCs w:val="24"/>
        </w:rPr>
        <w:t xml:space="preserve"> Support the use of locally available crops in fortification strategies to improve food security.</w:t>
      </w:r>
    </w:p>
    <w:p w14:paraId="5E0CA3E6" w14:textId="77777777" w:rsidR="00D07CAB" w:rsidRPr="00753939" w:rsidRDefault="00D07CAB" w:rsidP="00D07C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53939">
        <w:rPr>
          <w:rFonts w:ascii="Times New Roman" w:eastAsia="Times New Roman" w:hAnsi="Times New Roman" w:cs="Times New Roman"/>
          <w:bCs/>
          <w:sz w:val="24"/>
          <w:szCs w:val="24"/>
        </w:rPr>
        <w:t>Research:</w:t>
      </w:r>
      <w:r w:rsidRPr="00753939">
        <w:rPr>
          <w:rFonts w:ascii="Times New Roman" w:eastAsia="Times New Roman" w:hAnsi="Times New Roman" w:cs="Times New Roman"/>
          <w:sz w:val="24"/>
          <w:szCs w:val="24"/>
        </w:rPr>
        <w:t xml:space="preserve"> Conduct further studies on sensory quality, shelf-life, and nutrient bioavailability of these blends.</w:t>
      </w:r>
    </w:p>
    <w:p w14:paraId="25F8A1F2" w14:textId="77777777" w:rsidR="00D07CAB" w:rsidRDefault="00D07CAB" w:rsidP="00D07CAB">
      <w:pPr>
        <w:numPr>
          <w:ilvl w:val="0"/>
          <w:numId w:val="6"/>
        </w:numPr>
        <w:spacing w:before="100" w:beforeAutospacing="1" w:after="100" w:afterAutospacing="1" w:line="240" w:lineRule="auto"/>
        <w:jc w:val="both"/>
      </w:pPr>
      <w:r w:rsidRPr="00753939">
        <w:rPr>
          <w:rFonts w:ascii="Times New Roman" w:eastAsia="Times New Roman" w:hAnsi="Times New Roman" w:cs="Times New Roman"/>
          <w:bCs/>
          <w:sz w:val="24"/>
          <w:szCs w:val="24"/>
        </w:rPr>
        <w:t>Awareness:</w:t>
      </w:r>
      <w:r w:rsidRPr="00753939">
        <w:rPr>
          <w:rFonts w:ascii="Times New Roman" w:eastAsia="Times New Roman" w:hAnsi="Times New Roman" w:cs="Times New Roman"/>
          <w:sz w:val="24"/>
          <w:szCs w:val="24"/>
        </w:rPr>
        <w:t xml:space="preserve"> Promote education on the benefits of germination and thermal processing for better dietary outcomes.</w:t>
      </w:r>
      <w:r>
        <w:t xml:space="preserve"> </w:t>
      </w:r>
    </w:p>
    <w:p w14:paraId="4E699043"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42D041E4"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4A7CA2B7"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2A7B2CFC"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5279859B"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1B075EC8"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04CBDF79"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1C48DD02"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3253441C" w14:textId="77777777" w:rsidR="00594258" w:rsidRDefault="00594258" w:rsidP="00F46C3B">
      <w:pPr>
        <w:spacing w:before="100" w:beforeAutospacing="1" w:after="100" w:afterAutospacing="1" w:line="240" w:lineRule="auto"/>
        <w:jc w:val="both"/>
        <w:rPr>
          <w:rFonts w:ascii="Times New Roman" w:hAnsi="Times New Roman" w:cs="Times New Roman"/>
          <w:b/>
          <w:sz w:val="24"/>
          <w:szCs w:val="24"/>
        </w:rPr>
      </w:pPr>
    </w:p>
    <w:p w14:paraId="3F68AA5B" w14:textId="77777777" w:rsidR="00D07CAB" w:rsidRDefault="00D07CAB" w:rsidP="00D07CAB">
      <w:pPr>
        <w:spacing w:after="0" w:line="240" w:lineRule="auto"/>
        <w:rPr>
          <w:rFonts w:ascii="Times New Roman" w:hAnsi="Times New Roman" w:cs="Times New Roman"/>
          <w:b/>
          <w:sz w:val="24"/>
          <w:szCs w:val="24"/>
        </w:rPr>
      </w:pPr>
    </w:p>
    <w:p w14:paraId="2D5C4A23" w14:textId="77777777" w:rsidR="00D07CAB" w:rsidRDefault="00D07CAB" w:rsidP="00D07CAB">
      <w:pPr>
        <w:spacing w:after="0" w:line="240" w:lineRule="auto"/>
        <w:rPr>
          <w:rFonts w:ascii="Times New Roman" w:hAnsi="Times New Roman" w:cs="Times New Roman"/>
          <w:b/>
          <w:sz w:val="24"/>
          <w:szCs w:val="24"/>
        </w:rPr>
      </w:pPr>
    </w:p>
    <w:p w14:paraId="4894FBD4" w14:textId="77777777" w:rsidR="00D07CAB" w:rsidRDefault="00D07CAB" w:rsidP="00D07CAB">
      <w:pPr>
        <w:spacing w:after="0" w:line="240" w:lineRule="auto"/>
        <w:rPr>
          <w:rFonts w:ascii="Times New Roman" w:hAnsi="Times New Roman" w:cs="Times New Roman"/>
          <w:b/>
          <w:sz w:val="24"/>
          <w:szCs w:val="24"/>
        </w:rPr>
      </w:pPr>
    </w:p>
    <w:p w14:paraId="168DC910" w14:textId="77777777" w:rsidR="00D07CAB" w:rsidRDefault="00D07CAB" w:rsidP="00D07CAB">
      <w:pPr>
        <w:spacing w:after="0" w:line="240" w:lineRule="auto"/>
        <w:rPr>
          <w:rFonts w:ascii="Times New Roman" w:hAnsi="Times New Roman" w:cs="Times New Roman"/>
          <w:b/>
          <w:sz w:val="24"/>
          <w:szCs w:val="24"/>
        </w:rPr>
      </w:pPr>
    </w:p>
    <w:p w14:paraId="58672482" w14:textId="77777777" w:rsidR="00D07CAB" w:rsidRDefault="00D07CAB" w:rsidP="00D07CAB">
      <w:pPr>
        <w:spacing w:after="0" w:line="240" w:lineRule="auto"/>
        <w:rPr>
          <w:rFonts w:ascii="Times New Roman" w:hAnsi="Times New Roman" w:cs="Times New Roman"/>
          <w:b/>
          <w:sz w:val="24"/>
          <w:szCs w:val="24"/>
        </w:rPr>
      </w:pPr>
    </w:p>
    <w:p w14:paraId="07F063D3" w14:textId="77777777" w:rsidR="00D07CAB" w:rsidRDefault="00D07CAB" w:rsidP="00FE45DA">
      <w:pPr>
        <w:spacing w:after="0" w:line="240" w:lineRule="auto"/>
        <w:jc w:val="center"/>
        <w:rPr>
          <w:rFonts w:ascii="Times New Roman" w:hAnsi="Times New Roman" w:cs="Times New Roman"/>
          <w:b/>
          <w:sz w:val="24"/>
          <w:szCs w:val="24"/>
        </w:rPr>
      </w:pPr>
    </w:p>
    <w:p w14:paraId="2C324BE7" w14:textId="77777777" w:rsidR="00981D00" w:rsidRDefault="00D07CAB" w:rsidP="00D07C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14:paraId="2096A3E1" w14:textId="77777777" w:rsidR="00D07CAB" w:rsidRPr="00204F47" w:rsidRDefault="00D07CAB" w:rsidP="00D07CAB">
      <w:pPr>
        <w:spacing w:after="0" w:line="240" w:lineRule="auto"/>
        <w:jc w:val="center"/>
        <w:rPr>
          <w:rFonts w:ascii="Times New Roman" w:hAnsi="Times New Roman" w:cs="Times New Roman"/>
          <w:b/>
          <w:sz w:val="24"/>
          <w:szCs w:val="24"/>
        </w:rPr>
      </w:pPr>
    </w:p>
    <w:p w14:paraId="4E19A2BD"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Abasiekong</w:t>
      </w:r>
      <w:proofErr w:type="spellEnd"/>
      <w:r w:rsidRPr="00204F47">
        <w:rPr>
          <w:rFonts w:ascii="Times New Roman" w:eastAsia="Times New Roman" w:hAnsi="Times New Roman" w:cs="Times New Roman"/>
          <w:sz w:val="24"/>
          <w:szCs w:val="24"/>
        </w:rPr>
        <w:t xml:space="preserve">, S. O., Udoh, B. E., &amp; Okon, E. E. (2010). Effect of germination on the nutritional composition of maize. </w:t>
      </w:r>
      <w:r w:rsidRPr="00204F47">
        <w:rPr>
          <w:rFonts w:ascii="Times New Roman" w:eastAsia="Times New Roman" w:hAnsi="Times New Roman" w:cs="Times New Roman"/>
          <w:i/>
          <w:iCs/>
          <w:sz w:val="24"/>
          <w:szCs w:val="24"/>
        </w:rPr>
        <w:t>Journal of Food Science and Technology, 47</w:t>
      </w:r>
      <w:r w:rsidRPr="00204F47">
        <w:rPr>
          <w:rFonts w:ascii="Times New Roman" w:eastAsia="Times New Roman" w:hAnsi="Times New Roman" w:cs="Times New Roman"/>
          <w:sz w:val="24"/>
          <w:szCs w:val="24"/>
        </w:rPr>
        <w:t xml:space="preserve">(2), 223–227. </w:t>
      </w:r>
      <w:hyperlink r:id="rId14" w:history="1">
        <w:r w:rsidRPr="00204F47">
          <w:rPr>
            <w:rFonts w:ascii="Times New Roman" w:eastAsia="Times New Roman" w:hAnsi="Times New Roman" w:cs="Times New Roman"/>
            <w:color w:val="0000FF"/>
            <w:sz w:val="24"/>
            <w:szCs w:val="24"/>
            <w:u w:val="single"/>
          </w:rPr>
          <w:t>https://doi.org/10.1007/s13197-010-0032-1</w:t>
        </w:r>
      </w:hyperlink>
    </w:p>
    <w:p w14:paraId="488508BF"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Adegbehingbe</w:t>
      </w:r>
      <w:proofErr w:type="spellEnd"/>
      <w:r w:rsidRPr="00204F47">
        <w:rPr>
          <w:rFonts w:ascii="Times New Roman" w:eastAsia="Times New Roman" w:hAnsi="Times New Roman" w:cs="Times New Roman"/>
          <w:sz w:val="24"/>
          <w:szCs w:val="24"/>
        </w:rPr>
        <w:t xml:space="preserve">, K. T., Adetunji, C. O., &amp; Olayemi, F. F. (2013). Functional properties of composite flour blends of wheat and plantain flours. </w:t>
      </w:r>
      <w:r w:rsidRPr="00204F47">
        <w:rPr>
          <w:rFonts w:ascii="Times New Roman" w:eastAsia="Times New Roman" w:hAnsi="Times New Roman" w:cs="Times New Roman"/>
          <w:i/>
          <w:iCs/>
          <w:sz w:val="24"/>
          <w:szCs w:val="24"/>
        </w:rPr>
        <w:t>International Journal of Food Science and Nutrition Engineering, 3</w:t>
      </w:r>
      <w:r w:rsidRPr="00204F47">
        <w:rPr>
          <w:rFonts w:ascii="Times New Roman" w:eastAsia="Times New Roman" w:hAnsi="Times New Roman" w:cs="Times New Roman"/>
          <w:sz w:val="24"/>
          <w:szCs w:val="24"/>
        </w:rPr>
        <w:t>(2), 45–49.</w:t>
      </w:r>
    </w:p>
    <w:p w14:paraId="32AD6A4B"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Aggarwal, B., Vats, S., Kaushal, L., Singh, A., Padalkar, G., Yadav, H., &amp; </w:t>
      </w:r>
      <w:proofErr w:type="spellStart"/>
      <w:r w:rsidRPr="00204F47">
        <w:rPr>
          <w:rFonts w:ascii="Times New Roman" w:eastAsia="Times New Roman" w:hAnsi="Times New Roman" w:cs="Times New Roman"/>
          <w:sz w:val="24"/>
          <w:szCs w:val="24"/>
        </w:rPr>
        <w:t>Umate</w:t>
      </w:r>
      <w:proofErr w:type="spellEnd"/>
      <w:r w:rsidRPr="00204F47">
        <w:rPr>
          <w:rFonts w:ascii="Times New Roman" w:eastAsia="Times New Roman" w:hAnsi="Times New Roman" w:cs="Times New Roman"/>
          <w:sz w:val="24"/>
          <w:szCs w:val="24"/>
        </w:rPr>
        <w:t>, S. M. (2023). Biofortification of maize (</w:t>
      </w:r>
      <w:r w:rsidRPr="00204F47">
        <w:rPr>
          <w:rFonts w:ascii="Times New Roman" w:eastAsia="Times New Roman" w:hAnsi="Times New Roman" w:cs="Times New Roman"/>
          <w:i/>
          <w:iCs/>
          <w:sz w:val="24"/>
          <w:szCs w:val="24"/>
        </w:rPr>
        <w:t>Zea mays</w:t>
      </w:r>
      <w:r w:rsidRPr="00204F47">
        <w:rPr>
          <w:rFonts w:ascii="Times New Roman" w:eastAsia="Times New Roman" w:hAnsi="Times New Roman" w:cs="Times New Roman"/>
          <w:sz w:val="24"/>
          <w:szCs w:val="24"/>
        </w:rPr>
        <w:t xml:space="preserve">). </w:t>
      </w:r>
      <w:r w:rsidRPr="00204F47">
        <w:rPr>
          <w:rFonts w:ascii="Times New Roman" w:eastAsia="Times New Roman" w:hAnsi="Times New Roman" w:cs="Times New Roman"/>
          <w:i/>
          <w:iCs/>
          <w:sz w:val="24"/>
          <w:szCs w:val="24"/>
        </w:rPr>
        <w:t>Biofortification in Cereals, 2</w:t>
      </w:r>
      <w:r w:rsidRPr="00204F47">
        <w:rPr>
          <w:rFonts w:ascii="Times New Roman" w:eastAsia="Times New Roman" w:hAnsi="Times New Roman" w:cs="Times New Roman"/>
          <w:sz w:val="24"/>
          <w:szCs w:val="24"/>
        </w:rPr>
        <w:t>(1), 209–233.</w:t>
      </w:r>
    </w:p>
    <w:p w14:paraId="41D39018"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Audur, R., Sigurdsson, H., &amp; Olafsdottir, G. (2017). Protein denaturation and functional properties during roasting of cereals. </w:t>
      </w:r>
      <w:r w:rsidRPr="00204F47">
        <w:rPr>
          <w:rFonts w:ascii="Times New Roman" w:eastAsia="Times New Roman" w:hAnsi="Times New Roman" w:cs="Times New Roman"/>
          <w:i/>
          <w:iCs/>
          <w:sz w:val="24"/>
          <w:szCs w:val="24"/>
        </w:rPr>
        <w:t>Food Chemistry, 221</w:t>
      </w:r>
      <w:r w:rsidRPr="00204F47">
        <w:rPr>
          <w:rFonts w:ascii="Times New Roman" w:eastAsia="Times New Roman" w:hAnsi="Times New Roman" w:cs="Times New Roman"/>
          <w:sz w:val="24"/>
          <w:szCs w:val="24"/>
        </w:rPr>
        <w:t xml:space="preserve">, 140–147. </w:t>
      </w:r>
      <w:hyperlink r:id="rId15" w:history="1">
        <w:r w:rsidRPr="00204F47">
          <w:rPr>
            <w:rFonts w:ascii="Times New Roman" w:eastAsia="Times New Roman" w:hAnsi="Times New Roman" w:cs="Times New Roman"/>
            <w:color w:val="0000FF"/>
            <w:sz w:val="24"/>
            <w:szCs w:val="24"/>
            <w:u w:val="single"/>
          </w:rPr>
          <w:t>https://doi.org/10.1016/j.foodchem.2016.10.048</w:t>
        </w:r>
      </w:hyperlink>
    </w:p>
    <w:p w14:paraId="6C4BC22E"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Awuchi</w:t>
      </w:r>
      <w:proofErr w:type="spellEnd"/>
      <w:r w:rsidRPr="00204F47">
        <w:rPr>
          <w:rFonts w:ascii="Times New Roman" w:eastAsia="Times New Roman" w:hAnsi="Times New Roman" w:cs="Times New Roman"/>
          <w:sz w:val="24"/>
          <w:szCs w:val="24"/>
        </w:rPr>
        <w:t xml:space="preserve">, C. G., Igwe, V. S., &amp; </w:t>
      </w:r>
      <w:proofErr w:type="spellStart"/>
      <w:r w:rsidRPr="00204F47">
        <w:rPr>
          <w:rFonts w:ascii="Times New Roman" w:eastAsia="Times New Roman" w:hAnsi="Times New Roman" w:cs="Times New Roman"/>
          <w:sz w:val="24"/>
          <w:szCs w:val="24"/>
        </w:rPr>
        <w:t>Amagwula</w:t>
      </w:r>
      <w:proofErr w:type="spellEnd"/>
      <w:r w:rsidRPr="00204F47">
        <w:rPr>
          <w:rFonts w:ascii="Times New Roman" w:eastAsia="Times New Roman" w:hAnsi="Times New Roman" w:cs="Times New Roman"/>
          <w:sz w:val="24"/>
          <w:szCs w:val="24"/>
        </w:rPr>
        <w:t xml:space="preserve">, I. O. (2019). Nutritional value of maize and its role in human diet. </w:t>
      </w:r>
      <w:r w:rsidRPr="00204F47">
        <w:rPr>
          <w:rFonts w:ascii="Times New Roman" w:eastAsia="Times New Roman" w:hAnsi="Times New Roman" w:cs="Times New Roman"/>
          <w:i/>
          <w:iCs/>
          <w:sz w:val="24"/>
          <w:szCs w:val="24"/>
        </w:rPr>
        <w:t>International Journal of Advanced Academic Research, 5</w:t>
      </w:r>
      <w:r w:rsidRPr="00204F47">
        <w:rPr>
          <w:rFonts w:ascii="Times New Roman" w:eastAsia="Times New Roman" w:hAnsi="Times New Roman" w:cs="Times New Roman"/>
          <w:sz w:val="24"/>
          <w:szCs w:val="24"/>
        </w:rPr>
        <w:t>(11), 1–17.</w:t>
      </w:r>
    </w:p>
    <w:p w14:paraId="31655A45"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Burns, R. E. (1963). Methods of tannin analysis for forage crop evaluation. </w:t>
      </w:r>
      <w:r w:rsidRPr="00204F47">
        <w:rPr>
          <w:rFonts w:ascii="Times New Roman" w:eastAsia="Times New Roman" w:hAnsi="Times New Roman" w:cs="Times New Roman"/>
          <w:i/>
          <w:iCs/>
          <w:sz w:val="24"/>
          <w:szCs w:val="24"/>
        </w:rPr>
        <w:t>Agronomy Journal, 55</w:t>
      </w:r>
      <w:r w:rsidRPr="00204F47">
        <w:rPr>
          <w:rFonts w:ascii="Times New Roman" w:eastAsia="Times New Roman" w:hAnsi="Times New Roman" w:cs="Times New Roman"/>
          <w:sz w:val="24"/>
          <w:szCs w:val="24"/>
        </w:rPr>
        <w:t xml:space="preserve">(5), 481–485. </w:t>
      </w:r>
      <w:hyperlink r:id="rId16" w:history="1">
        <w:r w:rsidRPr="00204F47">
          <w:rPr>
            <w:rFonts w:ascii="Times New Roman" w:eastAsia="Times New Roman" w:hAnsi="Times New Roman" w:cs="Times New Roman"/>
            <w:color w:val="0000FF"/>
            <w:sz w:val="24"/>
            <w:szCs w:val="24"/>
            <w:u w:val="single"/>
          </w:rPr>
          <w:t>https://doi.org/10.2134/agronj1963.00021962005500050026x</w:t>
        </w:r>
      </w:hyperlink>
    </w:p>
    <w:p w14:paraId="1844D0C7"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Chamba, M. V., Chivandi, E., &amp; </w:t>
      </w:r>
      <w:proofErr w:type="spellStart"/>
      <w:r w:rsidRPr="00204F47">
        <w:rPr>
          <w:rFonts w:ascii="Times New Roman" w:eastAsia="Times New Roman" w:hAnsi="Times New Roman" w:cs="Times New Roman"/>
          <w:sz w:val="24"/>
          <w:szCs w:val="24"/>
        </w:rPr>
        <w:t>Mupangwa</w:t>
      </w:r>
      <w:proofErr w:type="spellEnd"/>
      <w:r w:rsidRPr="00204F47">
        <w:rPr>
          <w:rFonts w:ascii="Times New Roman" w:eastAsia="Times New Roman" w:hAnsi="Times New Roman" w:cs="Times New Roman"/>
          <w:sz w:val="24"/>
          <w:szCs w:val="24"/>
        </w:rPr>
        <w:t xml:space="preserve">, J. F. (2021). Germination effects on nutritional composition of cereals and legumes. </w:t>
      </w:r>
      <w:r w:rsidRPr="00204F47">
        <w:rPr>
          <w:rFonts w:ascii="Times New Roman" w:eastAsia="Times New Roman" w:hAnsi="Times New Roman" w:cs="Times New Roman"/>
          <w:i/>
          <w:iCs/>
          <w:sz w:val="24"/>
          <w:szCs w:val="24"/>
        </w:rPr>
        <w:t>African Journal of Food Science, 15</w:t>
      </w:r>
      <w:r w:rsidRPr="00204F47">
        <w:rPr>
          <w:rFonts w:ascii="Times New Roman" w:eastAsia="Times New Roman" w:hAnsi="Times New Roman" w:cs="Times New Roman"/>
          <w:sz w:val="24"/>
          <w:szCs w:val="24"/>
        </w:rPr>
        <w:t xml:space="preserve">(3), 89–97. </w:t>
      </w:r>
      <w:hyperlink r:id="rId17" w:history="1">
        <w:r w:rsidRPr="00204F47">
          <w:rPr>
            <w:rFonts w:ascii="Times New Roman" w:eastAsia="Times New Roman" w:hAnsi="Times New Roman" w:cs="Times New Roman"/>
            <w:color w:val="0000FF"/>
            <w:sz w:val="24"/>
            <w:szCs w:val="24"/>
            <w:u w:val="single"/>
          </w:rPr>
          <w:t>https://doi.org/10.5897/AJFS2020.2023</w:t>
        </w:r>
      </w:hyperlink>
    </w:p>
    <w:p w14:paraId="230A0F41"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Dapkunas</w:t>
      </w:r>
      <w:proofErr w:type="spellEnd"/>
      <w:r w:rsidRPr="00204F47">
        <w:rPr>
          <w:rFonts w:ascii="Times New Roman" w:eastAsia="Times New Roman" w:hAnsi="Times New Roman" w:cs="Times New Roman"/>
          <w:sz w:val="24"/>
          <w:szCs w:val="24"/>
        </w:rPr>
        <w:t xml:space="preserve">, J. (2001). Particle size distribution and its importance in food processing. </w:t>
      </w:r>
      <w:r w:rsidRPr="00204F47">
        <w:rPr>
          <w:rFonts w:ascii="Times New Roman" w:eastAsia="Times New Roman" w:hAnsi="Times New Roman" w:cs="Times New Roman"/>
          <w:i/>
          <w:iCs/>
          <w:sz w:val="24"/>
          <w:szCs w:val="24"/>
        </w:rPr>
        <w:t>Food Engineering Reviews, 3</w:t>
      </w:r>
      <w:r w:rsidRPr="00204F47">
        <w:rPr>
          <w:rFonts w:ascii="Times New Roman" w:eastAsia="Times New Roman" w:hAnsi="Times New Roman" w:cs="Times New Roman"/>
          <w:sz w:val="24"/>
          <w:szCs w:val="24"/>
        </w:rPr>
        <w:t>(1), 15–22.</w:t>
      </w:r>
    </w:p>
    <w:p w14:paraId="53F7E37D"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Dhilwayo</w:t>
      </w:r>
      <w:proofErr w:type="spellEnd"/>
      <w:r w:rsidRPr="00204F47">
        <w:rPr>
          <w:rFonts w:ascii="Times New Roman" w:eastAsia="Times New Roman" w:hAnsi="Times New Roman" w:cs="Times New Roman"/>
          <w:sz w:val="24"/>
          <w:szCs w:val="24"/>
        </w:rPr>
        <w:t xml:space="preserve">, P., Moyo, H. N., &amp; Sibanda, T. (2023). Reduction of phytate and tannin content in cereals through germination. </w:t>
      </w:r>
      <w:r w:rsidRPr="00204F47">
        <w:rPr>
          <w:rFonts w:ascii="Times New Roman" w:eastAsia="Times New Roman" w:hAnsi="Times New Roman" w:cs="Times New Roman"/>
          <w:i/>
          <w:iCs/>
          <w:sz w:val="24"/>
          <w:szCs w:val="24"/>
        </w:rPr>
        <w:t>Journal of Food Biochemistry, 47</w:t>
      </w:r>
      <w:r w:rsidRPr="00204F47">
        <w:rPr>
          <w:rFonts w:ascii="Times New Roman" w:eastAsia="Times New Roman" w:hAnsi="Times New Roman" w:cs="Times New Roman"/>
          <w:sz w:val="24"/>
          <w:szCs w:val="24"/>
        </w:rPr>
        <w:t xml:space="preserve">(2), e14567. </w:t>
      </w:r>
      <w:hyperlink r:id="rId18" w:history="1">
        <w:r w:rsidRPr="00204F47">
          <w:rPr>
            <w:rFonts w:ascii="Times New Roman" w:eastAsia="Times New Roman" w:hAnsi="Times New Roman" w:cs="Times New Roman"/>
            <w:color w:val="0000FF"/>
            <w:sz w:val="24"/>
            <w:szCs w:val="24"/>
            <w:u w:val="single"/>
          </w:rPr>
          <w:t>https://doi.org/10.1111/jfbc.14567</w:t>
        </w:r>
      </w:hyperlink>
    </w:p>
    <w:p w14:paraId="67DF190F"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Falmata</w:t>
      </w:r>
      <w:proofErr w:type="spellEnd"/>
      <w:r w:rsidRPr="00204F47">
        <w:rPr>
          <w:rFonts w:ascii="Times New Roman" w:eastAsia="Times New Roman" w:hAnsi="Times New Roman" w:cs="Times New Roman"/>
          <w:sz w:val="24"/>
          <w:szCs w:val="24"/>
        </w:rPr>
        <w:t xml:space="preserve">, A. M., Zannah, I., &amp; Babagana, M. (2014). Functional properties of maize-based complementary foods. </w:t>
      </w:r>
      <w:r w:rsidRPr="00204F47">
        <w:rPr>
          <w:rFonts w:ascii="Times New Roman" w:eastAsia="Times New Roman" w:hAnsi="Times New Roman" w:cs="Times New Roman"/>
          <w:i/>
          <w:iCs/>
          <w:sz w:val="24"/>
          <w:szCs w:val="24"/>
        </w:rPr>
        <w:t>Nigerian Journal of Nutritional Sciences, 35</w:t>
      </w:r>
      <w:r w:rsidRPr="00204F47">
        <w:rPr>
          <w:rFonts w:ascii="Times New Roman" w:eastAsia="Times New Roman" w:hAnsi="Times New Roman" w:cs="Times New Roman"/>
          <w:sz w:val="24"/>
          <w:szCs w:val="24"/>
        </w:rPr>
        <w:t>(1), 12–19.</w:t>
      </w:r>
    </w:p>
    <w:p w14:paraId="74D14ECE"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Francis, G. (2007). Phytate determination in cereals and legumes. </w:t>
      </w:r>
      <w:r w:rsidRPr="00204F47">
        <w:rPr>
          <w:rFonts w:ascii="Times New Roman" w:eastAsia="Times New Roman" w:hAnsi="Times New Roman" w:cs="Times New Roman"/>
          <w:i/>
          <w:iCs/>
          <w:sz w:val="24"/>
          <w:szCs w:val="24"/>
        </w:rPr>
        <w:t>Journal of Agricultural and Food Chemistry, 55</w:t>
      </w:r>
      <w:r w:rsidRPr="00204F47">
        <w:rPr>
          <w:rFonts w:ascii="Times New Roman" w:eastAsia="Times New Roman" w:hAnsi="Times New Roman" w:cs="Times New Roman"/>
          <w:sz w:val="24"/>
          <w:szCs w:val="24"/>
        </w:rPr>
        <w:t xml:space="preserve">(3), 1020–1024. </w:t>
      </w:r>
      <w:hyperlink r:id="rId19" w:history="1">
        <w:r w:rsidRPr="00204F47">
          <w:rPr>
            <w:rFonts w:ascii="Times New Roman" w:eastAsia="Times New Roman" w:hAnsi="Times New Roman" w:cs="Times New Roman"/>
            <w:color w:val="0000FF"/>
            <w:sz w:val="24"/>
            <w:szCs w:val="24"/>
            <w:u w:val="single"/>
          </w:rPr>
          <w:t>https://doi.org/10.1021/jf062913o</w:t>
        </w:r>
      </w:hyperlink>
    </w:p>
    <w:p w14:paraId="1CC9266E"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Goredema-</w:t>
      </w:r>
      <w:proofErr w:type="spellStart"/>
      <w:r w:rsidRPr="00204F47">
        <w:rPr>
          <w:rFonts w:ascii="Times New Roman" w:eastAsia="Times New Roman" w:hAnsi="Times New Roman" w:cs="Times New Roman"/>
          <w:sz w:val="24"/>
          <w:szCs w:val="24"/>
        </w:rPr>
        <w:t>Matongera</w:t>
      </w:r>
      <w:proofErr w:type="spellEnd"/>
      <w:r w:rsidRPr="00204F47">
        <w:rPr>
          <w:rFonts w:ascii="Times New Roman" w:eastAsia="Times New Roman" w:hAnsi="Times New Roman" w:cs="Times New Roman"/>
          <w:sz w:val="24"/>
          <w:szCs w:val="24"/>
        </w:rPr>
        <w:t xml:space="preserve">, N., </w:t>
      </w:r>
      <w:proofErr w:type="spellStart"/>
      <w:r w:rsidRPr="00204F47">
        <w:rPr>
          <w:rFonts w:ascii="Times New Roman" w:eastAsia="Times New Roman" w:hAnsi="Times New Roman" w:cs="Times New Roman"/>
          <w:sz w:val="24"/>
          <w:szCs w:val="24"/>
        </w:rPr>
        <w:t>Ndhlela</w:t>
      </w:r>
      <w:proofErr w:type="spellEnd"/>
      <w:r w:rsidRPr="00204F47">
        <w:rPr>
          <w:rFonts w:ascii="Times New Roman" w:eastAsia="Times New Roman" w:hAnsi="Times New Roman" w:cs="Times New Roman"/>
          <w:sz w:val="24"/>
          <w:szCs w:val="24"/>
        </w:rPr>
        <w:t xml:space="preserve">, T., </w:t>
      </w:r>
      <w:proofErr w:type="spellStart"/>
      <w:r w:rsidRPr="00204F47">
        <w:rPr>
          <w:rFonts w:ascii="Times New Roman" w:eastAsia="Times New Roman" w:hAnsi="Times New Roman" w:cs="Times New Roman"/>
          <w:sz w:val="24"/>
          <w:szCs w:val="24"/>
        </w:rPr>
        <w:t>Magorokosho</w:t>
      </w:r>
      <w:proofErr w:type="spellEnd"/>
      <w:r w:rsidRPr="00204F47">
        <w:rPr>
          <w:rFonts w:ascii="Times New Roman" w:eastAsia="Times New Roman" w:hAnsi="Times New Roman" w:cs="Times New Roman"/>
          <w:sz w:val="24"/>
          <w:szCs w:val="24"/>
        </w:rPr>
        <w:t xml:space="preserve">, C., </w:t>
      </w:r>
      <w:proofErr w:type="spellStart"/>
      <w:r w:rsidRPr="00204F47">
        <w:rPr>
          <w:rFonts w:ascii="Times New Roman" w:eastAsia="Times New Roman" w:hAnsi="Times New Roman" w:cs="Times New Roman"/>
          <w:sz w:val="24"/>
          <w:szCs w:val="24"/>
        </w:rPr>
        <w:t>Kamutando</w:t>
      </w:r>
      <w:proofErr w:type="spellEnd"/>
      <w:r w:rsidRPr="00204F47">
        <w:rPr>
          <w:rFonts w:ascii="Times New Roman" w:eastAsia="Times New Roman" w:hAnsi="Times New Roman" w:cs="Times New Roman"/>
          <w:sz w:val="24"/>
          <w:szCs w:val="24"/>
        </w:rPr>
        <w:t xml:space="preserve">, C. N., Van Biljon, A., &amp; Labuschagne, M. (2021). </w:t>
      </w:r>
      <w:proofErr w:type="spellStart"/>
      <w:r w:rsidRPr="00204F47">
        <w:rPr>
          <w:rFonts w:ascii="Times New Roman" w:eastAsia="Times New Roman" w:hAnsi="Times New Roman" w:cs="Times New Roman"/>
          <w:sz w:val="24"/>
          <w:szCs w:val="24"/>
        </w:rPr>
        <w:t>Multinutrient</w:t>
      </w:r>
      <w:proofErr w:type="spellEnd"/>
      <w:r w:rsidRPr="00204F47">
        <w:rPr>
          <w:rFonts w:ascii="Times New Roman" w:eastAsia="Times New Roman" w:hAnsi="Times New Roman" w:cs="Times New Roman"/>
          <w:sz w:val="24"/>
          <w:szCs w:val="24"/>
        </w:rPr>
        <w:t xml:space="preserve"> biofortification of maize (</w:t>
      </w:r>
      <w:r w:rsidRPr="00204F47">
        <w:rPr>
          <w:rFonts w:ascii="Times New Roman" w:eastAsia="Times New Roman" w:hAnsi="Times New Roman" w:cs="Times New Roman"/>
          <w:i/>
          <w:iCs/>
          <w:sz w:val="24"/>
          <w:szCs w:val="24"/>
        </w:rPr>
        <w:t>Zea mays L.</w:t>
      </w:r>
      <w:r w:rsidRPr="00204F47">
        <w:rPr>
          <w:rFonts w:ascii="Times New Roman" w:eastAsia="Times New Roman" w:hAnsi="Times New Roman" w:cs="Times New Roman"/>
          <w:sz w:val="24"/>
          <w:szCs w:val="24"/>
        </w:rPr>
        <w:t xml:space="preserve">) in Africa: Current status, opportunities, and limitations. </w:t>
      </w:r>
      <w:r w:rsidRPr="00204F47">
        <w:rPr>
          <w:rFonts w:ascii="Times New Roman" w:eastAsia="Times New Roman" w:hAnsi="Times New Roman" w:cs="Times New Roman"/>
          <w:i/>
          <w:iCs/>
          <w:sz w:val="24"/>
          <w:szCs w:val="24"/>
        </w:rPr>
        <w:t>Nutrients, 13</w:t>
      </w:r>
      <w:r w:rsidRPr="00204F47">
        <w:rPr>
          <w:rFonts w:ascii="Times New Roman" w:eastAsia="Times New Roman" w:hAnsi="Times New Roman" w:cs="Times New Roman"/>
          <w:sz w:val="24"/>
          <w:szCs w:val="24"/>
        </w:rPr>
        <w:t>(3), 1039.</w:t>
      </w:r>
    </w:p>
    <w:p w14:paraId="6BD40B85"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lastRenderedPageBreak/>
        <w:t xml:space="preserve">Gunaratna, N. S., De Groote, H., Nestel, P., Pixley, K. V., &amp; McCabe, G. P. (2010). A meta-analysis of community-based studies on quality protein maize. </w:t>
      </w:r>
      <w:r w:rsidRPr="00204F47">
        <w:rPr>
          <w:rFonts w:ascii="Times New Roman" w:eastAsia="Times New Roman" w:hAnsi="Times New Roman" w:cs="Times New Roman"/>
          <w:i/>
          <w:iCs/>
          <w:sz w:val="24"/>
          <w:szCs w:val="24"/>
        </w:rPr>
        <w:t>Food Policy, 35</w:t>
      </w:r>
      <w:r w:rsidRPr="00204F47">
        <w:rPr>
          <w:rFonts w:ascii="Times New Roman" w:eastAsia="Times New Roman" w:hAnsi="Times New Roman" w:cs="Times New Roman"/>
          <w:sz w:val="24"/>
          <w:szCs w:val="24"/>
        </w:rPr>
        <w:t>(3), 202–210.</w:t>
      </w:r>
    </w:p>
    <w:p w14:paraId="40CAEB0C"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Harry, O. J., Adepoju, O. T., &amp; Olayemi, F. F. (2018). Functional properties of germinated cereal flours. </w:t>
      </w:r>
      <w:r w:rsidRPr="00204F47">
        <w:rPr>
          <w:rFonts w:ascii="Times New Roman" w:eastAsia="Times New Roman" w:hAnsi="Times New Roman" w:cs="Times New Roman"/>
          <w:i/>
          <w:iCs/>
          <w:sz w:val="24"/>
          <w:szCs w:val="24"/>
        </w:rPr>
        <w:t>Journal of Food Processing and Preservation, 42</w:t>
      </w:r>
      <w:r w:rsidRPr="00204F47">
        <w:rPr>
          <w:rFonts w:ascii="Times New Roman" w:eastAsia="Times New Roman" w:hAnsi="Times New Roman" w:cs="Times New Roman"/>
          <w:sz w:val="24"/>
          <w:szCs w:val="24"/>
        </w:rPr>
        <w:t xml:space="preserve">(6), e13678. </w:t>
      </w:r>
      <w:hyperlink r:id="rId20" w:history="1">
        <w:r w:rsidRPr="00204F47">
          <w:rPr>
            <w:rFonts w:ascii="Times New Roman" w:eastAsia="Times New Roman" w:hAnsi="Times New Roman" w:cs="Times New Roman"/>
            <w:color w:val="0000FF"/>
            <w:sz w:val="24"/>
            <w:szCs w:val="24"/>
            <w:u w:val="single"/>
          </w:rPr>
          <w:t>https://doi.org/10.1111/jfpp.13678</w:t>
        </w:r>
      </w:hyperlink>
    </w:p>
    <w:p w14:paraId="43A7FD68"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Healthline Nutrition. (2025). Health and nutrition benefits of sesame seeds. Retrieved from </w:t>
      </w:r>
      <w:hyperlink r:id="rId21" w:history="1">
        <w:r w:rsidRPr="00204F47">
          <w:rPr>
            <w:rFonts w:ascii="Times New Roman" w:eastAsia="Times New Roman" w:hAnsi="Times New Roman" w:cs="Times New Roman"/>
            <w:color w:val="0000FF"/>
            <w:sz w:val="24"/>
            <w:szCs w:val="24"/>
            <w:u w:val="single"/>
          </w:rPr>
          <w:t>https://www.healthline.com</w:t>
        </w:r>
      </w:hyperlink>
    </w:p>
    <w:p w14:paraId="1EB154A7"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Heny, A. M., Singh, R., &amp; Kumar, V. (2014). Particle size and swelling capacity of cereal flours. </w:t>
      </w:r>
      <w:r w:rsidRPr="00204F47">
        <w:rPr>
          <w:rFonts w:ascii="Times New Roman" w:eastAsia="Times New Roman" w:hAnsi="Times New Roman" w:cs="Times New Roman"/>
          <w:i/>
          <w:iCs/>
          <w:sz w:val="24"/>
          <w:szCs w:val="24"/>
        </w:rPr>
        <w:t>Food Hydrocolloids, 36</w:t>
      </w:r>
      <w:r w:rsidRPr="00204F47">
        <w:rPr>
          <w:rFonts w:ascii="Times New Roman" w:eastAsia="Times New Roman" w:hAnsi="Times New Roman" w:cs="Times New Roman"/>
          <w:sz w:val="24"/>
          <w:szCs w:val="24"/>
        </w:rPr>
        <w:t xml:space="preserve">, 85–92. </w:t>
      </w:r>
      <w:hyperlink r:id="rId22" w:history="1">
        <w:r w:rsidRPr="00204F47">
          <w:rPr>
            <w:rFonts w:ascii="Times New Roman" w:eastAsia="Times New Roman" w:hAnsi="Times New Roman" w:cs="Times New Roman"/>
            <w:color w:val="0000FF"/>
            <w:sz w:val="24"/>
            <w:szCs w:val="24"/>
            <w:u w:val="single"/>
          </w:rPr>
          <w:t>https://doi.org/10.1016/j.foodhyd.2013.09.012</w:t>
        </w:r>
      </w:hyperlink>
    </w:p>
    <w:p w14:paraId="1409444A"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t>Laminu</w:t>
      </w:r>
      <w:proofErr w:type="spellEnd"/>
      <w:r w:rsidRPr="00204F47">
        <w:rPr>
          <w:rFonts w:ascii="Times New Roman" w:eastAsia="Times New Roman" w:hAnsi="Times New Roman" w:cs="Times New Roman"/>
          <w:sz w:val="24"/>
          <w:szCs w:val="24"/>
        </w:rPr>
        <w:t xml:space="preserve">, A., Modu, S., &amp; Bintu, B. P. (2014). Effect of roasting on protein denaturation in legumes. </w:t>
      </w:r>
      <w:r w:rsidRPr="00204F47">
        <w:rPr>
          <w:rFonts w:ascii="Times New Roman" w:eastAsia="Times New Roman" w:hAnsi="Times New Roman" w:cs="Times New Roman"/>
          <w:i/>
          <w:iCs/>
          <w:sz w:val="24"/>
          <w:szCs w:val="24"/>
        </w:rPr>
        <w:t>International Journal of Food Science and Nutrition, 3</w:t>
      </w:r>
      <w:r w:rsidRPr="00204F47">
        <w:rPr>
          <w:rFonts w:ascii="Times New Roman" w:eastAsia="Times New Roman" w:hAnsi="Times New Roman" w:cs="Times New Roman"/>
          <w:sz w:val="24"/>
          <w:szCs w:val="24"/>
        </w:rPr>
        <w:t>(4), 55–62.</w:t>
      </w:r>
    </w:p>
    <w:p w14:paraId="428D9882"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Laxmikant, K., Kumar, K., </w:t>
      </w:r>
      <w:proofErr w:type="spellStart"/>
      <w:r w:rsidRPr="00204F47">
        <w:rPr>
          <w:rFonts w:ascii="Times New Roman" w:eastAsia="Times New Roman" w:hAnsi="Times New Roman" w:cs="Times New Roman"/>
          <w:sz w:val="24"/>
          <w:szCs w:val="24"/>
        </w:rPr>
        <w:t>Khuleshwar</w:t>
      </w:r>
      <w:proofErr w:type="spellEnd"/>
      <w:r w:rsidRPr="00204F47">
        <w:rPr>
          <w:rFonts w:ascii="Times New Roman" w:eastAsia="Times New Roman" w:hAnsi="Times New Roman" w:cs="Times New Roman"/>
          <w:sz w:val="24"/>
          <w:szCs w:val="24"/>
        </w:rPr>
        <w:t xml:space="preserve">, K., Sahu, K. P., &amp; </w:t>
      </w:r>
      <w:proofErr w:type="spellStart"/>
      <w:r w:rsidRPr="00204F47">
        <w:rPr>
          <w:rFonts w:ascii="Times New Roman" w:eastAsia="Times New Roman" w:hAnsi="Times New Roman" w:cs="Times New Roman"/>
          <w:sz w:val="24"/>
          <w:szCs w:val="24"/>
        </w:rPr>
        <w:t>Chandravanshi</w:t>
      </w:r>
      <w:proofErr w:type="spellEnd"/>
      <w:r w:rsidRPr="00204F47">
        <w:rPr>
          <w:rFonts w:ascii="Times New Roman" w:eastAsia="Times New Roman" w:hAnsi="Times New Roman" w:cs="Times New Roman"/>
          <w:sz w:val="24"/>
          <w:szCs w:val="24"/>
        </w:rPr>
        <w:t xml:space="preserve">, N. K. (2025). Fish-based fortification: A promising approach to reduce nutritional deficiencies. </w:t>
      </w:r>
      <w:r w:rsidRPr="00204F47">
        <w:rPr>
          <w:rFonts w:ascii="Times New Roman" w:eastAsia="Times New Roman" w:hAnsi="Times New Roman" w:cs="Times New Roman"/>
          <w:i/>
          <w:iCs/>
          <w:sz w:val="24"/>
          <w:szCs w:val="24"/>
        </w:rPr>
        <w:t>Fish World Journal, 2</w:t>
      </w:r>
      <w:r w:rsidRPr="00204F47">
        <w:rPr>
          <w:rFonts w:ascii="Times New Roman" w:eastAsia="Times New Roman" w:hAnsi="Times New Roman" w:cs="Times New Roman"/>
          <w:sz w:val="24"/>
          <w:szCs w:val="24"/>
        </w:rPr>
        <w:t>(12), 1122–1130.</w:t>
      </w:r>
    </w:p>
    <w:p w14:paraId="4D2093F5"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Leach, H. W., McCowen, L. D., &amp; Schoch, T. J. (1959). Structure of starch granules. </w:t>
      </w:r>
      <w:r w:rsidRPr="00204F47">
        <w:rPr>
          <w:rFonts w:ascii="Times New Roman" w:eastAsia="Times New Roman" w:hAnsi="Times New Roman" w:cs="Times New Roman"/>
          <w:i/>
          <w:iCs/>
          <w:sz w:val="24"/>
          <w:szCs w:val="24"/>
        </w:rPr>
        <w:t>Cereal Chemistry, 36</w:t>
      </w:r>
      <w:r w:rsidRPr="00204F47">
        <w:rPr>
          <w:rFonts w:ascii="Times New Roman" w:eastAsia="Times New Roman" w:hAnsi="Times New Roman" w:cs="Times New Roman"/>
          <w:sz w:val="24"/>
          <w:szCs w:val="24"/>
        </w:rPr>
        <w:t>(6), 534–544.</w:t>
      </w:r>
    </w:p>
    <w:p w14:paraId="75D90AF2"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Macheal, O. A., Adepoju, O. T., &amp; Olayemi, F. F. (2018). Antinutritional factors in maize pericarp. </w:t>
      </w:r>
      <w:r w:rsidRPr="00204F47">
        <w:rPr>
          <w:rFonts w:ascii="Times New Roman" w:eastAsia="Times New Roman" w:hAnsi="Times New Roman" w:cs="Times New Roman"/>
          <w:i/>
          <w:iCs/>
          <w:sz w:val="24"/>
          <w:szCs w:val="24"/>
        </w:rPr>
        <w:t>Journal of Food Science and Technology, 55</w:t>
      </w:r>
      <w:r w:rsidRPr="00204F47">
        <w:rPr>
          <w:rFonts w:ascii="Times New Roman" w:eastAsia="Times New Roman" w:hAnsi="Times New Roman" w:cs="Times New Roman"/>
          <w:sz w:val="24"/>
          <w:szCs w:val="24"/>
        </w:rPr>
        <w:t xml:space="preserve">(12), 4950–4957. </w:t>
      </w:r>
      <w:hyperlink r:id="rId23" w:history="1">
        <w:r w:rsidRPr="00204F47">
          <w:rPr>
            <w:rFonts w:ascii="Times New Roman" w:eastAsia="Times New Roman" w:hAnsi="Times New Roman" w:cs="Times New Roman"/>
            <w:color w:val="0000FF"/>
            <w:sz w:val="24"/>
            <w:szCs w:val="24"/>
            <w:u w:val="single"/>
          </w:rPr>
          <w:t>https://doi.org/10.1007/s13197-018-3456-2</w:t>
        </w:r>
      </w:hyperlink>
    </w:p>
    <w:p w14:paraId="2285EA2A"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Moorthy, S. N. (2002). Physicochemical and functional properties of starch. </w:t>
      </w:r>
      <w:r w:rsidRPr="00204F47">
        <w:rPr>
          <w:rFonts w:ascii="Times New Roman" w:eastAsia="Times New Roman" w:hAnsi="Times New Roman" w:cs="Times New Roman"/>
          <w:i/>
          <w:iCs/>
          <w:sz w:val="24"/>
          <w:szCs w:val="24"/>
        </w:rPr>
        <w:t>Starch/</w:t>
      </w:r>
      <w:proofErr w:type="spellStart"/>
      <w:r w:rsidRPr="00204F47">
        <w:rPr>
          <w:rFonts w:ascii="Times New Roman" w:eastAsia="Times New Roman" w:hAnsi="Times New Roman" w:cs="Times New Roman"/>
          <w:i/>
          <w:iCs/>
          <w:sz w:val="24"/>
          <w:szCs w:val="24"/>
        </w:rPr>
        <w:t>Stärke</w:t>
      </w:r>
      <w:proofErr w:type="spellEnd"/>
      <w:r w:rsidRPr="00204F47">
        <w:rPr>
          <w:rFonts w:ascii="Times New Roman" w:eastAsia="Times New Roman" w:hAnsi="Times New Roman" w:cs="Times New Roman"/>
          <w:i/>
          <w:iCs/>
          <w:sz w:val="24"/>
          <w:szCs w:val="24"/>
        </w:rPr>
        <w:t>, 54</w:t>
      </w:r>
      <w:r w:rsidRPr="00204F47">
        <w:rPr>
          <w:rFonts w:ascii="Times New Roman" w:eastAsia="Times New Roman" w:hAnsi="Times New Roman" w:cs="Times New Roman"/>
          <w:sz w:val="24"/>
          <w:szCs w:val="24"/>
        </w:rPr>
        <w:t xml:space="preserve">(12), 559–592. </w:t>
      </w:r>
      <w:hyperlink r:id="rId24" w:history="1">
        <w:r w:rsidRPr="00204F47">
          <w:rPr>
            <w:rFonts w:ascii="Times New Roman" w:eastAsia="Times New Roman" w:hAnsi="Times New Roman" w:cs="Times New Roman"/>
            <w:color w:val="0000FF"/>
            <w:sz w:val="24"/>
            <w:szCs w:val="24"/>
            <w:u w:val="single"/>
          </w:rPr>
          <w:t>https://doi.org/10.1002/1521-379X(200212)54:12</w:t>
        </w:r>
      </w:hyperlink>
      <w:r w:rsidRPr="00204F47">
        <w:rPr>
          <w:rFonts w:ascii="Times New Roman" w:eastAsia="Times New Roman" w:hAnsi="Times New Roman" w:cs="Times New Roman"/>
          <w:sz w:val="24"/>
          <w:szCs w:val="24"/>
        </w:rPr>
        <w:t>&lt;</w:t>
      </w:r>
      <w:proofErr w:type="gramStart"/>
      <w:r w:rsidRPr="00204F47">
        <w:rPr>
          <w:rFonts w:ascii="Times New Roman" w:eastAsia="Times New Roman" w:hAnsi="Times New Roman" w:cs="Times New Roman"/>
          <w:sz w:val="24"/>
          <w:szCs w:val="24"/>
        </w:rPr>
        <w:t>559::</w:t>
      </w:r>
      <w:proofErr w:type="gramEnd"/>
      <w:r w:rsidRPr="00204F47">
        <w:rPr>
          <w:rFonts w:ascii="Times New Roman" w:eastAsia="Times New Roman" w:hAnsi="Times New Roman" w:cs="Times New Roman"/>
          <w:sz w:val="24"/>
          <w:szCs w:val="24"/>
        </w:rPr>
        <w:t>AID-STAR559&gt;3.0.CO;2-9</w:t>
      </w:r>
    </w:p>
    <w:p w14:paraId="067517AA"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Moyo, H. N. (2023). The impact of food processing techniques on nutrient retention and bioavailability. </w:t>
      </w:r>
      <w:r w:rsidRPr="00204F47">
        <w:rPr>
          <w:rFonts w:ascii="Times New Roman" w:eastAsia="Times New Roman" w:hAnsi="Times New Roman" w:cs="Times New Roman"/>
          <w:i/>
          <w:iCs/>
          <w:sz w:val="24"/>
          <w:szCs w:val="24"/>
        </w:rPr>
        <w:t>Journal of Food Science and Nutrition, 11</w:t>
      </w:r>
      <w:r w:rsidRPr="00204F47">
        <w:rPr>
          <w:rFonts w:ascii="Times New Roman" w:eastAsia="Times New Roman" w:hAnsi="Times New Roman" w:cs="Times New Roman"/>
          <w:sz w:val="24"/>
          <w:szCs w:val="24"/>
        </w:rPr>
        <w:t>(2), 145–160.</w:t>
      </w:r>
    </w:p>
    <w:p w14:paraId="55199665"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Narayana, K., &amp; </w:t>
      </w:r>
      <w:proofErr w:type="spellStart"/>
      <w:r w:rsidRPr="00204F47">
        <w:rPr>
          <w:rFonts w:ascii="Times New Roman" w:eastAsia="Times New Roman" w:hAnsi="Times New Roman" w:cs="Times New Roman"/>
          <w:sz w:val="24"/>
          <w:szCs w:val="24"/>
        </w:rPr>
        <w:t>Narsinga</w:t>
      </w:r>
      <w:proofErr w:type="spellEnd"/>
      <w:r w:rsidRPr="00204F47">
        <w:rPr>
          <w:rFonts w:ascii="Times New Roman" w:eastAsia="Times New Roman" w:hAnsi="Times New Roman" w:cs="Times New Roman"/>
          <w:sz w:val="24"/>
          <w:szCs w:val="24"/>
        </w:rPr>
        <w:t xml:space="preserve"> Rao, M. S. (1982). Functional properties of raw and heat processed winged bean flour. </w:t>
      </w:r>
      <w:r w:rsidRPr="00204F47">
        <w:rPr>
          <w:rFonts w:ascii="Times New Roman" w:eastAsia="Times New Roman" w:hAnsi="Times New Roman" w:cs="Times New Roman"/>
          <w:i/>
          <w:iCs/>
          <w:sz w:val="24"/>
          <w:szCs w:val="24"/>
        </w:rPr>
        <w:t>Journal of Food Science, 47</w:t>
      </w:r>
      <w:r w:rsidRPr="00204F47">
        <w:rPr>
          <w:rFonts w:ascii="Times New Roman" w:eastAsia="Times New Roman" w:hAnsi="Times New Roman" w:cs="Times New Roman"/>
          <w:sz w:val="24"/>
          <w:szCs w:val="24"/>
        </w:rPr>
        <w:t xml:space="preserve">(5), 1534–1538. </w:t>
      </w:r>
      <w:hyperlink r:id="rId25" w:history="1">
        <w:r w:rsidRPr="00204F47">
          <w:rPr>
            <w:rFonts w:ascii="Times New Roman" w:eastAsia="Times New Roman" w:hAnsi="Times New Roman" w:cs="Times New Roman"/>
            <w:color w:val="0000FF"/>
            <w:sz w:val="24"/>
            <w:szCs w:val="24"/>
            <w:u w:val="single"/>
          </w:rPr>
          <w:t>https://doi.org/10.1111/j.1365-2621.1982.tb04976.x</w:t>
        </w:r>
      </w:hyperlink>
    </w:p>
    <w:p w14:paraId="51AB7F06"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Natalie. (2025). Proven 10 health benefits of sesame seeds (science-based). </w:t>
      </w:r>
      <w:r w:rsidRPr="00204F47">
        <w:rPr>
          <w:rFonts w:ascii="Times New Roman" w:eastAsia="Times New Roman" w:hAnsi="Times New Roman" w:cs="Times New Roman"/>
          <w:i/>
          <w:iCs/>
          <w:sz w:val="24"/>
          <w:szCs w:val="24"/>
        </w:rPr>
        <w:t>Nutrition Science Journal</w:t>
      </w:r>
      <w:r w:rsidRPr="00204F47">
        <w:rPr>
          <w:rFonts w:ascii="Times New Roman" w:eastAsia="Times New Roman" w:hAnsi="Times New Roman" w:cs="Times New Roman"/>
          <w:sz w:val="24"/>
          <w:szCs w:val="24"/>
        </w:rPr>
        <w:t xml:space="preserve">. Retrieved from </w:t>
      </w:r>
      <w:hyperlink r:id="rId26" w:history="1">
        <w:r w:rsidRPr="00204F47">
          <w:rPr>
            <w:rFonts w:ascii="Times New Roman" w:eastAsia="Times New Roman" w:hAnsi="Times New Roman" w:cs="Times New Roman"/>
            <w:color w:val="0000FF"/>
            <w:sz w:val="24"/>
            <w:szCs w:val="24"/>
            <w:u w:val="single"/>
          </w:rPr>
          <w:t>https://www.nutrition.org</w:t>
        </w:r>
      </w:hyperlink>
    </w:p>
    <w:p w14:paraId="3B34FD52"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Noreen, S., Hashmi, B., Aja, P. M., &amp; </w:t>
      </w:r>
      <w:proofErr w:type="spellStart"/>
      <w:r w:rsidRPr="00204F47">
        <w:rPr>
          <w:rFonts w:ascii="Times New Roman" w:eastAsia="Times New Roman" w:hAnsi="Times New Roman" w:cs="Times New Roman"/>
          <w:sz w:val="24"/>
          <w:szCs w:val="24"/>
        </w:rPr>
        <w:t>Atoki</w:t>
      </w:r>
      <w:proofErr w:type="spellEnd"/>
      <w:r w:rsidRPr="00204F47">
        <w:rPr>
          <w:rFonts w:ascii="Times New Roman" w:eastAsia="Times New Roman" w:hAnsi="Times New Roman" w:cs="Times New Roman"/>
          <w:sz w:val="24"/>
          <w:szCs w:val="24"/>
        </w:rPr>
        <w:t xml:space="preserve">, A. V. (2025). Health benefits of fish and fish by-products: A nutritional and functional perspective. </w:t>
      </w:r>
      <w:r w:rsidRPr="00204F47">
        <w:rPr>
          <w:rFonts w:ascii="Times New Roman" w:eastAsia="Times New Roman" w:hAnsi="Times New Roman" w:cs="Times New Roman"/>
          <w:i/>
          <w:iCs/>
          <w:sz w:val="24"/>
          <w:szCs w:val="24"/>
        </w:rPr>
        <w:t>Frontiers in Nutrition, 12</w:t>
      </w:r>
      <w:r w:rsidRPr="00204F47">
        <w:rPr>
          <w:rFonts w:ascii="Times New Roman" w:eastAsia="Times New Roman" w:hAnsi="Times New Roman" w:cs="Times New Roman"/>
          <w:sz w:val="24"/>
          <w:szCs w:val="24"/>
        </w:rPr>
        <w:t>, 1–10.</w:t>
      </w:r>
    </w:p>
    <w:p w14:paraId="7AE6FB17"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proofErr w:type="spellStart"/>
      <w:r w:rsidRPr="00204F47">
        <w:rPr>
          <w:rFonts w:ascii="Times New Roman" w:eastAsia="Times New Roman" w:hAnsi="Times New Roman" w:cs="Times New Roman"/>
          <w:sz w:val="24"/>
          <w:szCs w:val="24"/>
        </w:rPr>
        <w:lastRenderedPageBreak/>
        <w:t>Okaka</w:t>
      </w:r>
      <w:proofErr w:type="spellEnd"/>
      <w:r w:rsidRPr="00204F47">
        <w:rPr>
          <w:rFonts w:ascii="Times New Roman" w:eastAsia="Times New Roman" w:hAnsi="Times New Roman" w:cs="Times New Roman"/>
          <w:sz w:val="24"/>
          <w:szCs w:val="24"/>
        </w:rPr>
        <w:t xml:space="preserve">, J. C., &amp; Potter, N. N. (1977). Functional properties of cowpea-wheat flour blends in breadmaking. </w:t>
      </w:r>
      <w:r w:rsidRPr="00204F47">
        <w:rPr>
          <w:rFonts w:ascii="Times New Roman" w:eastAsia="Times New Roman" w:hAnsi="Times New Roman" w:cs="Times New Roman"/>
          <w:i/>
          <w:iCs/>
          <w:sz w:val="24"/>
          <w:szCs w:val="24"/>
        </w:rPr>
        <w:t>Journal of Food Science, 42</w:t>
      </w:r>
      <w:r w:rsidRPr="00204F47">
        <w:rPr>
          <w:rFonts w:ascii="Times New Roman" w:eastAsia="Times New Roman" w:hAnsi="Times New Roman" w:cs="Times New Roman"/>
          <w:sz w:val="24"/>
          <w:szCs w:val="24"/>
        </w:rPr>
        <w:t xml:space="preserve">(3), 828–833. </w:t>
      </w:r>
      <w:hyperlink r:id="rId27" w:history="1">
        <w:r w:rsidRPr="00204F47">
          <w:rPr>
            <w:rFonts w:ascii="Times New Roman" w:eastAsia="Times New Roman" w:hAnsi="Times New Roman" w:cs="Times New Roman"/>
            <w:color w:val="0000FF"/>
            <w:sz w:val="24"/>
            <w:szCs w:val="24"/>
            <w:u w:val="single"/>
          </w:rPr>
          <w:t>https://doi.org/10.1111/j.1365-2621.1977.tb12504.x</w:t>
        </w:r>
      </w:hyperlink>
    </w:p>
    <w:p w14:paraId="0A3BAC6D"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Oladele, A. K., &amp; Aina, J. O. (2009). Nutritional quality of roasted sesame seeds. </w:t>
      </w:r>
      <w:r w:rsidRPr="00204F47">
        <w:rPr>
          <w:rFonts w:ascii="Times New Roman" w:eastAsia="Times New Roman" w:hAnsi="Times New Roman" w:cs="Times New Roman"/>
          <w:i/>
          <w:iCs/>
          <w:sz w:val="24"/>
          <w:szCs w:val="24"/>
        </w:rPr>
        <w:t>African Journal of Food Science, 3</w:t>
      </w:r>
      <w:r w:rsidRPr="00204F47">
        <w:rPr>
          <w:rFonts w:ascii="Times New Roman" w:eastAsia="Times New Roman" w:hAnsi="Times New Roman" w:cs="Times New Roman"/>
          <w:sz w:val="24"/>
          <w:szCs w:val="24"/>
        </w:rPr>
        <w:t>(6), 147–150.</w:t>
      </w:r>
    </w:p>
    <w:p w14:paraId="2E5289DF"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Onabanjo, O. O., Akinyemi, A. F., &amp; Afolabi, W. A. (2009). Nutritional composition of crayfish and its use in food fortification. </w:t>
      </w:r>
      <w:r w:rsidRPr="00204F47">
        <w:rPr>
          <w:rFonts w:ascii="Times New Roman" w:eastAsia="Times New Roman" w:hAnsi="Times New Roman" w:cs="Times New Roman"/>
          <w:i/>
          <w:iCs/>
          <w:sz w:val="24"/>
          <w:szCs w:val="24"/>
        </w:rPr>
        <w:t>Nigerian Food Journal, 27</w:t>
      </w:r>
      <w:r w:rsidRPr="00204F47">
        <w:rPr>
          <w:rFonts w:ascii="Times New Roman" w:eastAsia="Times New Roman" w:hAnsi="Times New Roman" w:cs="Times New Roman"/>
          <w:sz w:val="24"/>
          <w:szCs w:val="24"/>
        </w:rPr>
        <w:t>(2), 45–52.</w:t>
      </w:r>
    </w:p>
    <w:p w14:paraId="2F7FF34C"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Popova, A., &amp; </w:t>
      </w:r>
      <w:proofErr w:type="spellStart"/>
      <w:r w:rsidRPr="00204F47">
        <w:rPr>
          <w:rFonts w:ascii="Times New Roman" w:eastAsia="Times New Roman" w:hAnsi="Times New Roman" w:cs="Times New Roman"/>
          <w:sz w:val="24"/>
          <w:szCs w:val="24"/>
        </w:rPr>
        <w:t>Mihaylova</w:t>
      </w:r>
      <w:proofErr w:type="spellEnd"/>
      <w:r w:rsidRPr="00204F47">
        <w:rPr>
          <w:rFonts w:ascii="Times New Roman" w:eastAsia="Times New Roman" w:hAnsi="Times New Roman" w:cs="Times New Roman"/>
          <w:sz w:val="24"/>
          <w:szCs w:val="24"/>
        </w:rPr>
        <w:t xml:space="preserve">, D. (2019). Antinutrients in plant-based foods: A review. </w:t>
      </w:r>
      <w:r w:rsidRPr="00204F47">
        <w:rPr>
          <w:rFonts w:ascii="Times New Roman" w:eastAsia="Times New Roman" w:hAnsi="Times New Roman" w:cs="Times New Roman"/>
          <w:i/>
          <w:iCs/>
          <w:sz w:val="24"/>
          <w:szCs w:val="24"/>
        </w:rPr>
        <w:t>Open Biotechnology Journal, 13</w:t>
      </w:r>
      <w:r w:rsidRPr="00204F47">
        <w:rPr>
          <w:rFonts w:ascii="Times New Roman" w:eastAsia="Times New Roman" w:hAnsi="Times New Roman" w:cs="Times New Roman"/>
          <w:sz w:val="24"/>
          <w:szCs w:val="24"/>
        </w:rPr>
        <w:t>, 68–76.</w:t>
      </w:r>
    </w:p>
    <w:p w14:paraId="5AA588CB"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Rachel, T., Singh, R., &amp; Kumar, V. (2023). Processing methods and reduction of antinutrients in legumes. </w:t>
      </w:r>
      <w:r w:rsidRPr="00204F47">
        <w:rPr>
          <w:rFonts w:ascii="Times New Roman" w:eastAsia="Times New Roman" w:hAnsi="Times New Roman" w:cs="Times New Roman"/>
          <w:i/>
          <w:iCs/>
          <w:sz w:val="24"/>
          <w:szCs w:val="24"/>
        </w:rPr>
        <w:t>Food Science and Nutrition, 11</w:t>
      </w:r>
      <w:r w:rsidRPr="00204F47">
        <w:rPr>
          <w:rFonts w:ascii="Times New Roman" w:eastAsia="Times New Roman" w:hAnsi="Times New Roman" w:cs="Times New Roman"/>
          <w:sz w:val="24"/>
          <w:szCs w:val="24"/>
        </w:rPr>
        <w:t xml:space="preserve">(4), 210–220. </w:t>
      </w:r>
      <w:hyperlink r:id="rId28" w:history="1">
        <w:r w:rsidRPr="00204F47">
          <w:rPr>
            <w:rFonts w:ascii="Times New Roman" w:eastAsia="Times New Roman" w:hAnsi="Times New Roman" w:cs="Times New Roman"/>
            <w:color w:val="0000FF"/>
            <w:sz w:val="24"/>
            <w:szCs w:val="24"/>
            <w:u w:val="single"/>
          </w:rPr>
          <w:t>https://doi.org/10.1002/fsn3.3456</w:t>
        </w:r>
      </w:hyperlink>
    </w:p>
    <w:p w14:paraId="1B7DB9F3" w14:textId="77777777" w:rsidR="00981D00" w:rsidRPr="00204F47" w:rsidRDefault="00981D00" w:rsidP="00981D00">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 xml:space="preserve">Singh, R., Sharma, P., &amp; Kumar, V. (2023). The impact of germination and thermal treatments on quinoa nutrients and bioactive compounds. </w:t>
      </w:r>
      <w:r w:rsidRPr="00204F47">
        <w:rPr>
          <w:rFonts w:ascii="Times New Roman" w:eastAsia="Times New Roman" w:hAnsi="Times New Roman" w:cs="Times New Roman"/>
          <w:i/>
          <w:iCs/>
          <w:sz w:val="24"/>
          <w:szCs w:val="24"/>
        </w:rPr>
        <w:t>Springer Food Science Series, 1</w:t>
      </w:r>
      <w:r w:rsidRPr="00204F47">
        <w:rPr>
          <w:rFonts w:ascii="Times New Roman" w:eastAsia="Times New Roman" w:hAnsi="Times New Roman" w:cs="Times New Roman"/>
          <w:sz w:val="24"/>
          <w:szCs w:val="24"/>
        </w:rPr>
        <w:t>(2), 11–17.</w:t>
      </w:r>
    </w:p>
    <w:p w14:paraId="41536FD3" w14:textId="77777777" w:rsidR="00981D00" w:rsidRPr="00204F47" w:rsidRDefault="00981D00" w:rsidP="00D07CAB">
      <w:pPr>
        <w:spacing w:before="100" w:beforeAutospacing="1" w:after="100" w:afterAutospacing="1" w:line="240" w:lineRule="auto"/>
        <w:rPr>
          <w:rFonts w:ascii="Times New Roman" w:eastAsia="Times New Roman" w:hAnsi="Times New Roman" w:cs="Times New Roman"/>
          <w:sz w:val="24"/>
          <w:szCs w:val="24"/>
        </w:rPr>
      </w:pPr>
      <w:r w:rsidRPr="00204F47">
        <w:rPr>
          <w:rFonts w:ascii="Times New Roman" w:eastAsia="Times New Roman" w:hAnsi="Times New Roman" w:cs="Times New Roman"/>
          <w:sz w:val="24"/>
          <w:szCs w:val="24"/>
        </w:rPr>
        <w:t>Singh, S., Habib, M., Mondal, D., Thakur, M., Kumar, Y., Bashir, K., &amp; Jan, K. (2024). Effects</w:t>
      </w:r>
      <w:r w:rsidR="00D07CAB">
        <w:rPr>
          <w:rFonts w:ascii="Times New Roman" w:eastAsia="Times New Roman" w:hAnsi="Times New Roman" w:cs="Times New Roman"/>
          <w:sz w:val="24"/>
          <w:szCs w:val="24"/>
        </w:rPr>
        <w:t xml:space="preserve"> </w:t>
      </w:r>
      <w:r w:rsidRPr="00204F47">
        <w:rPr>
          <w:rFonts w:ascii="Times New Roman" w:eastAsia="Times New Roman" w:hAnsi="Times New Roman" w:cs="Times New Roman"/>
          <w:sz w:val="24"/>
          <w:szCs w:val="24"/>
        </w:rPr>
        <w:t xml:space="preserve">of germination on physicochemical, thermal, protein digestibility, antinutrients, and antioxidant properties of sorghum flour. </w:t>
      </w:r>
      <w:r w:rsidRPr="00204F47">
        <w:rPr>
          <w:rFonts w:ascii="Times New Roman" w:eastAsia="Times New Roman" w:hAnsi="Times New Roman" w:cs="Times New Roman"/>
          <w:i/>
          <w:iCs/>
          <w:sz w:val="24"/>
          <w:szCs w:val="24"/>
        </w:rPr>
        <w:t>International Journal of Food Science and Technology, 59</w:t>
      </w:r>
      <w:r w:rsidRPr="00204F47">
        <w:rPr>
          <w:rFonts w:ascii="Times New Roman" w:eastAsia="Times New Roman" w:hAnsi="Times New Roman" w:cs="Times New Roman"/>
          <w:sz w:val="24"/>
          <w:szCs w:val="24"/>
        </w:rPr>
        <w:t>(9), 6513–6521.</w:t>
      </w:r>
    </w:p>
    <w:p w14:paraId="38F5D59C" w14:textId="77777777" w:rsidR="00D07CAB" w:rsidRDefault="00D07CAB" w:rsidP="00D07CAB">
      <w:pPr>
        <w:spacing w:before="100" w:beforeAutospacing="1" w:after="100" w:afterAutospacing="1" w:line="240" w:lineRule="auto"/>
        <w:jc w:val="both"/>
        <w:rPr>
          <w:rFonts w:ascii="Times New Roman" w:hAnsi="Times New Roman" w:cs="Times New Roman"/>
          <w:sz w:val="24"/>
          <w:szCs w:val="24"/>
        </w:rPr>
      </w:pPr>
      <w:r w:rsidRPr="00D07CAB">
        <w:rPr>
          <w:rFonts w:ascii="Times New Roman" w:hAnsi="Times New Roman" w:cs="Times New Roman"/>
          <w:sz w:val="24"/>
          <w:szCs w:val="24"/>
        </w:rPr>
        <w:t xml:space="preserve">Soni, K., Samtiya, M., Krishnan, V., &amp; Dhewa, T. (2022). Antinutritional factors: Nutrient </w:t>
      </w:r>
    </w:p>
    <w:p w14:paraId="4A1080FC" w14:textId="77777777" w:rsidR="00D07CAB" w:rsidRPr="00204F47" w:rsidRDefault="00D07CAB" w:rsidP="00D07CAB">
      <w:pPr>
        <w:spacing w:before="100" w:beforeAutospacing="1" w:after="100" w:afterAutospacing="1" w:line="240" w:lineRule="auto"/>
        <w:jc w:val="both"/>
        <w:rPr>
          <w:rFonts w:ascii="Times New Roman" w:eastAsia="Times New Roman" w:hAnsi="Times New Roman" w:cs="Times New Roman"/>
          <w:sz w:val="24"/>
          <w:szCs w:val="24"/>
        </w:rPr>
      </w:pPr>
      <w:r w:rsidRPr="00D07CAB">
        <w:rPr>
          <w:rFonts w:ascii="Times New Roman" w:hAnsi="Times New Roman" w:cs="Times New Roman"/>
          <w:sz w:val="24"/>
          <w:szCs w:val="24"/>
        </w:rPr>
        <w:t xml:space="preserve">bioavailability and health beneficial effects. In R. S. V. &amp; S. Praveen (Eds.), </w:t>
      </w:r>
      <w:r w:rsidRPr="00D07CAB">
        <w:rPr>
          <w:rStyle w:val="Emphasis"/>
          <w:rFonts w:ascii="Times New Roman" w:hAnsi="Times New Roman" w:cs="Times New Roman"/>
          <w:sz w:val="24"/>
          <w:szCs w:val="24"/>
        </w:rPr>
        <w:t>Conceptualizing plant-based nutrition</w:t>
      </w:r>
      <w:r w:rsidRPr="00D07CAB">
        <w:rPr>
          <w:rFonts w:ascii="Times New Roman" w:hAnsi="Times New Roman" w:cs="Times New Roman"/>
          <w:sz w:val="24"/>
          <w:szCs w:val="24"/>
        </w:rPr>
        <w:t xml:space="preserve"> (pp. 157–179). Springer Nature Singapore. </w:t>
      </w:r>
      <w:hyperlink r:id="rId29" w:history="1">
        <w:r w:rsidRPr="00D07CAB">
          <w:rPr>
            <w:rStyle w:val="Hyperlink"/>
            <w:rFonts w:ascii="Times New Roman" w:hAnsi="Times New Roman" w:cs="Times New Roman"/>
            <w:sz w:val="24"/>
            <w:szCs w:val="24"/>
          </w:rPr>
          <w:t>https://doi.org/10.1007/978-981-19-4590-8_8</w:t>
        </w:r>
      </w:hyperlink>
    </w:p>
    <w:p w14:paraId="7631300A" w14:textId="77777777" w:rsidR="00981D00" w:rsidRPr="00D07CAB" w:rsidRDefault="00981D00" w:rsidP="00D07CAB">
      <w:pPr>
        <w:jc w:val="both"/>
        <w:rPr>
          <w:rFonts w:ascii="Times New Roman" w:hAnsi="Times New Roman" w:cs="Times New Roman"/>
          <w:sz w:val="24"/>
          <w:szCs w:val="24"/>
        </w:rPr>
      </w:pPr>
    </w:p>
    <w:p w14:paraId="580CF06F" w14:textId="77777777" w:rsidR="00315B74" w:rsidRPr="007A5A67" w:rsidRDefault="00315B74" w:rsidP="00981D00">
      <w:pPr>
        <w:spacing w:after="0" w:line="240" w:lineRule="auto"/>
        <w:jc w:val="both"/>
        <w:rPr>
          <w:sz w:val="24"/>
          <w:szCs w:val="24"/>
        </w:rPr>
      </w:pPr>
    </w:p>
    <w:sectPr w:rsidR="00315B74" w:rsidRPr="007A5A67" w:rsidSect="00F46C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F623" w14:textId="77777777" w:rsidR="00617570" w:rsidRDefault="00617570" w:rsidP="00E56CA1">
      <w:pPr>
        <w:spacing w:after="0" w:line="240" w:lineRule="auto"/>
      </w:pPr>
      <w:r>
        <w:separator/>
      </w:r>
    </w:p>
  </w:endnote>
  <w:endnote w:type="continuationSeparator" w:id="0">
    <w:p w14:paraId="76D2A02E" w14:textId="77777777" w:rsidR="00617570" w:rsidRDefault="00617570" w:rsidP="00E5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CF1C" w14:textId="77777777" w:rsidR="002E07AF" w:rsidRDefault="002E0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25100"/>
      <w:docPartObj>
        <w:docPartGallery w:val="Page Numbers (Bottom of Page)"/>
        <w:docPartUnique/>
      </w:docPartObj>
    </w:sdtPr>
    <w:sdtEndPr>
      <w:rPr>
        <w:noProof/>
      </w:rPr>
    </w:sdtEndPr>
    <w:sdtContent>
      <w:p w14:paraId="4EFA5ABF" w14:textId="1DA3A72C" w:rsidR="002E07AF" w:rsidRDefault="002E0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AD6C8" w14:textId="77777777" w:rsidR="002E07AF" w:rsidRDefault="002E0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1F26" w14:textId="77777777" w:rsidR="002E07AF" w:rsidRDefault="002E0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BFA7" w14:textId="77777777" w:rsidR="00617570" w:rsidRDefault="00617570" w:rsidP="00E56CA1">
      <w:pPr>
        <w:spacing w:after="0" w:line="240" w:lineRule="auto"/>
      </w:pPr>
      <w:r>
        <w:separator/>
      </w:r>
    </w:p>
  </w:footnote>
  <w:footnote w:type="continuationSeparator" w:id="0">
    <w:p w14:paraId="01C9659A" w14:textId="77777777" w:rsidR="00617570" w:rsidRDefault="00617570" w:rsidP="00E5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0A8C" w14:textId="77777777" w:rsidR="002E07AF" w:rsidRDefault="002E0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3C0" w14:textId="77777777" w:rsidR="002E07AF" w:rsidRDefault="002E0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42A4" w14:textId="77777777" w:rsidR="002E07AF" w:rsidRDefault="002E0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A49"/>
    <w:multiLevelType w:val="multilevel"/>
    <w:tmpl w:val="2E70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3C3"/>
    <w:multiLevelType w:val="hybridMultilevel"/>
    <w:tmpl w:val="76A63934"/>
    <w:lvl w:ilvl="0" w:tplc="79FE9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D4824"/>
    <w:multiLevelType w:val="multilevel"/>
    <w:tmpl w:val="AAC0097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87917"/>
    <w:multiLevelType w:val="multilevel"/>
    <w:tmpl w:val="5BB6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32840"/>
    <w:multiLevelType w:val="hybridMultilevel"/>
    <w:tmpl w:val="9B904C0C"/>
    <w:lvl w:ilvl="0" w:tplc="09FEA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44D21"/>
    <w:multiLevelType w:val="hybridMultilevel"/>
    <w:tmpl w:val="76C61FB4"/>
    <w:lvl w:ilvl="0" w:tplc="76EA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9870161">
    <w:abstractNumId w:val="0"/>
  </w:num>
  <w:num w:numId="2" w16cid:durableId="940912184">
    <w:abstractNumId w:val="1"/>
  </w:num>
  <w:num w:numId="3" w16cid:durableId="1134178032">
    <w:abstractNumId w:val="3"/>
  </w:num>
  <w:num w:numId="4" w16cid:durableId="464665492">
    <w:abstractNumId w:val="5"/>
  </w:num>
  <w:num w:numId="5" w16cid:durableId="1194613976">
    <w:abstractNumId w:val="4"/>
  </w:num>
  <w:num w:numId="6" w16cid:durableId="214488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3A"/>
    <w:rsid w:val="00012F8D"/>
    <w:rsid w:val="00072849"/>
    <w:rsid w:val="000B40ED"/>
    <w:rsid w:val="000C7D6B"/>
    <w:rsid w:val="001A6E49"/>
    <w:rsid w:val="00235982"/>
    <w:rsid w:val="00294026"/>
    <w:rsid w:val="002E07AF"/>
    <w:rsid w:val="00311D9E"/>
    <w:rsid w:val="00315B74"/>
    <w:rsid w:val="00316119"/>
    <w:rsid w:val="00344058"/>
    <w:rsid w:val="003C1946"/>
    <w:rsid w:val="003D2EAD"/>
    <w:rsid w:val="00405C63"/>
    <w:rsid w:val="004363A5"/>
    <w:rsid w:val="00510763"/>
    <w:rsid w:val="005116A8"/>
    <w:rsid w:val="0051528E"/>
    <w:rsid w:val="005364A9"/>
    <w:rsid w:val="005408E3"/>
    <w:rsid w:val="005671AC"/>
    <w:rsid w:val="0057679E"/>
    <w:rsid w:val="00594258"/>
    <w:rsid w:val="00611F71"/>
    <w:rsid w:val="00617570"/>
    <w:rsid w:val="00636FC1"/>
    <w:rsid w:val="00652DE8"/>
    <w:rsid w:val="0065571B"/>
    <w:rsid w:val="007017C8"/>
    <w:rsid w:val="007645C0"/>
    <w:rsid w:val="007A5383"/>
    <w:rsid w:val="007A5A67"/>
    <w:rsid w:val="008147A8"/>
    <w:rsid w:val="008D6F92"/>
    <w:rsid w:val="008F40DA"/>
    <w:rsid w:val="009010C5"/>
    <w:rsid w:val="00981D00"/>
    <w:rsid w:val="009C46CD"/>
    <w:rsid w:val="00A0405D"/>
    <w:rsid w:val="00A152EE"/>
    <w:rsid w:val="00A47D53"/>
    <w:rsid w:val="00A84837"/>
    <w:rsid w:val="00A878C4"/>
    <w:rsid w:val="00B12BC4"/>
    <w:rsid w:val="00BA083A"/>
    <w:rsid w:val="00BD0B26"/>
    <w:rsid w:val="00BE404C"/>
    <w:rsid w:val="00C5199C"/>
    <w:rsid w:val="00C84F38"/>
    <w:rsid w:val="00CE09B3"/>
    <w:rsid w:val="00D07CAB"/>
    <w:rsid w:val="00D557FA"/>
    <w:rsid w:val="00D86947"/>
    <w:rsid w:val="00D92724"/>
    <w:rsid w:val="00E56CA1"/>
    <w:rsid w:val="00EA052C"/>
    <w:rsid w:val="00EC5770"/>
    <w:rsid w:val="00EF4983"/>
    <w:rsid w:val="00F01B39"/>
    <w:rsid w:val="00F46C3B"/>
    <w:rsid w:val="00F85229"/>
    <w:rsid w:val="00FE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96C4"/>
  <w15:chartTrackingRefBased/>
  <w15:docId w15:val="{AEBD81B4-1A0B-492E-A8A2-2184926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09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37"/>
    <w:pPr>
      <w:ind w:left="720"/>
      <w:contextualSpacing/>
    </w:pPr>
    <w:rPr>
      <w:lang w:val="en-GB"/>
    </w:rPr>
  </w:style>
  <w:style w:type="character" w:styleId="Hyperlink">
    <w:name w:val="Hyperlink"/>
    <w:basedOn w:val="DefaultParagraphFont"/>
    <w:uiPriority w:val="99"/>
    <w:unhideWhenUsed/>
    <w:rsid w:val="0057679E"/>
    <w:rPr>
      <w:color w:val="0563C1" w:themeColor="hyperlink"/>
      <w:u w:val="single"/>
    </w:rPr>
  </w:style>
  <w:style w:type="character" w:customStyle="1" w:styleId="Heading2Char">
    <w:name w:val="Heading 2 Char"/>
    <w:basedOn w:val="DefaultParagraphFont"/>
    <w:link w:val="Heading2"/>
    <w:uiPriority w:val="9"/>
    <w:rsid w:val="00CE09B3"/>
    <w:rPr>
      <w:rFonts w:ascii="Times New Roman" w:eastAsia="Times New Roman" w:hAnsi="Times New Roman" w:cs="Times New Roman"/>
      <w:b/>
      <w:bCs/>
      <w:sz w:val="36"/>
      <w:szCs w:val="36"/>
    </w:rPr>
  </w:style>
  <w:style w:type="paragraph" w:styleId="NormalWeb">
    <w:name w:val="Normal (Web)"/>
    <w:basedOn w:val="Normal"/>
    <w:uiPriority w:val="99"/>
    <w:unhideWhenUsed/>
    <w:rsid w:val="00CE09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F92"/>
    <w:rPr>
      <w:b/>
      <w:bCs/>
    </w:rPr>
  </w:style>
  <w:style w:type="character" w:styleId="Emphasis">
    <w:name w:val="Emphasis"/>
    <w:basedOn w:val="DefaultParagraphFont"/>
    <w:uiPriority w:val="20"/>
    <w:qFormat/>
    <w:rsid w:val="00315B74"/>
    <w:rPr>
      <w:i/>
      <w:iCs/>
    </w:rPr>
  </w:style>
  <w:style w:type="character" w:styleId="HTMLCode">
    <w:name w:val="HTML Code"/>
    <w:basedOn w:val="DefaultParagraphFont"/>
    <w:uiPriority w:val="99"/>
    <w:semiHidden/>
    <w:unhideWhenUsed/>
    <w:rsid w:val="00315B74"/>
    <w:rPr>
      <w:rFonts w:ascii="Courier New" w:eastAsia="Times New Roman" w:hAnsi="Courier New" w:cs="Courier New"/>
      <w:sz w:val="20"/>
      <w:szCs w:val="20"/>
    </w:rPr>
  </w:style>
  <w:style w:type="paragraph" w:styleId="Header">
    <w:name w:val="header"/>
    <w:basedOn w:val="Normal"/>
    <w:link w:val="HeaderChar"/>
    <w:uiPriority w:val="99"/>
    <w:unhideWhenUsed/>
    <w:rsid w:val="00E56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CA1"/>
  </w:style>
  <w:style w:type="paragraph" w:styleId="Footer">
    <w:name w:val="footer"/>
    <w:basedOn w:val="Normal"/>
    <w:link w:val="FooterChar"/>
    <w:uiPriority w:val="99"/>
    <w:unhideWhenUsed/>
    <w:rsid w:val="00E56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CA1"/>
  </w:style>
  <w:style w:type="table" w:styleId="TableGrid">
    <w:name w:val="Table Grid"/>
    <w:basedOn w:val="TableNormal"/>
    <w:uiPriority w:val="59"/>
    <w:rsid w:val="00EF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4983"/>
    <w:pPr>
      <w:spacing w:after="0" w:line="240" w:lineRule="auto"/>
    </w:pPr>
  </w:style>
  <w:style w:type="character" w:customStyle="1" w:styleId="e24kjd">
    <w:name w:val="e24kjd"/>
    <w:basedOn w:val="DefaultParagraphFont"/>
    <w:rsid w:val="009C46CD"/>
  </w:style>
  <w:style w:type="character" w:customStyle="1" w:styleId="fontstyle21">
    <w:name w:val="fontstyle21"/>
    <w:basedOn w:val="DefaultParagraphFont"/>
    <w:rsid w:val="00F46C3B"/>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D86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947"/>
    <w:rPr>
      <w:rFonts w:ascii="Segoe UI" w:hAnsi="Segoe UI" w:cs="Segoe UI"/>
      <w:sz w:val="18"/>
      <w:szCs w:val="18"/>
    </w:rPr>
  </w:style>
  <w:style w:type="character" w:styleId="UnresolvedMention">
    <w:name w:val="Unresolved Mention"/>
    <w:basedOn w:val="DefaultParagraphFont"/>
    <w:uiPriority w:val="99"/>
    <w:semiHidden/>
    <w:unhideWhenUsed/>
    <w:rsid w:val="0065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2930">
      <w:bodyDiv w:val="1"/>
      <w:marLeft w:val="0"/>
      <w:marRight w:val="0"/>
      <w:marTop w:val="0"/>
      <w:marBottom w:val="0"/>
      <w:divBdr>
        <w:top w:val="none" w:sz="0" w:space="0" w:color="auto"/>
        <w:left w:val="none" w:sz="0" w:space="0" w:color="auto"/>
        <w:bottom w:val="none" w:sz="0" w:space="0" w:color="auto"/>
        <w:right w:val="none" w:sz="0" w:space="0" w:color="auto"/>
      </w:divBdr>
    </w:div>
    <w:div w:id="631596671">
      <w:bodyDiv w:val="1"/>
      <w:marLeft w:val="0"/>
      <w:marRight w:val="0"/>
      <w:marTop w:val="0"/>
      <w:marBottom w:val="0"/>
      <w:divBdr>
        <w:top w:val="none" w:sz="0" w:space="0" w:color="auto"/>
        <w:left w:val="none" w:sz="0" w:space="0" w:color="auto"/>
        <w:bottom w:val="none" w:sz="0" w:space="0" w:color="auto"/>
        <w:right w:val="none" w:sz="0" w:space="0" w:color="auto"/>
      </w:divBdr>
    </w:div>
    <w:div w:id="960383318">
      <w:bodyDiv w:val="1"/>
      <w:marLeft w:val="0"/>
      <w:marRight w:val="0"/>
      <w:marTop w:val="0"/>
      <w:marBottom w:val="0"/>
      <w:divBdr>
        <w:top w:val="none" w:sz="0" w:space="0" w:color="auto"/>
        <w:left w:val="none" w:sz="0" w:space="0" w:color="auto"/>
        <w:bottom w:val="none" w:sz="0" w:space="0" w:color="auto"/>
        <w:right w:val="none" w:sz="0" w:space="0" w:color="auto"/>
      </w:divBdr>
    </w:div>
    <w:div w:id="1783380171">
      <w:bodyDiv w:val="1"/>
      <w:marLeft w:val="0"/>
      <w:marRight w:val="0"/>
      <w:marTop w:val="0"/>
      <w:marBottom w:val="0"/>
      <w:divBdr>
        <w:top w:val="none" w:sz="0" w:space="0" w:color="auto"/>
        <w:left w:val="none" w:sz="0" w:space="0" w:color="auto"/>
        <w:bottom w:val="none" w:sz="0" w:space="0" w:color="auto"/>
        <w:right w:val="none" w:sz="0" w:space="0" w:color="auto"/>
      </w:divBdr>
    </w:div>
    <w:div w:id="18834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fbc.14567" TargetMode="External"/><Relationship Id="rId26" Type="http://schemas.openxmlformats.org/officeDocument/2006/relationships/hyperlink" Target="https://www.nutrition.org/" TargetMode="External"/><Relationship Id="rId3" Type="http://schemas.openxmlformats.org/officeDocument/2006/relationships/settings" Target="settings.xml"/><Relationship Id="rId21" Type="http://schemas.openxmlformats.org/officeDocument/2006/relationships/hyperlink" Target="https://www.healthline.com/" TargetMode="External"/><Relationship Id="rId7" Type="http://schemas.openxmlformats.org/officeDocument/2006/relationships/hyperlink" Target="mailto:hauhashim02@gmail.com" TargetMode="External"/><Relationship Id="rId12" Type="http://schemas.openxmlformats.org/officeDocument/2006/relationships/header" Target="header3.xml"/><Relationship Id="rId17" Type="http://schemas.openxmlformats.org/officeDocument/2006/relationships/hyperlink" Target="https://doi.org/10.5897/AJFS2020.2023" TargetMode="External"/><Relationship Id="rId25" Type="http://schemas.openxmlformats.org/officeDocument/2006/relationships/hyperlink" Target="https://doi.org/10.1111/j.1365-2621.1982.tb04976.x" TargetMode="External"/><Relationship Id="rId2" Type="http://schemas.openxmlformats.org/officeDocument/2006/relationships/styles" Target="styles.xml"/><Relationship Id="rId16" Type="http://schemas.openxmlformats.org/officeDocument/2006/relationships/hyperlink" Target="https://doi.org/10.2134/agronj1963.00021962005500050026x" TargetMode="External"/><Relationship Id="rId20" Type="http://schemas.openxmlformats.org/officeDocument/2006/relationships/hyperlink" Target="https://doi.org/10.1111/jfpp.13678" TargetMode="External"/><Relationship Id="rId29" Type="http://schemas.openxmlformats.org/officeDocument/2006/relationships/hyperlink" Target="https://doi.org/10.1007/978-981-19-4590-8_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02/1521-379X(200212)54:12" TargetMode="External"/><Relationship Id="rId5" Type="http://schemas.openxmlformats.org/officeDocument/2006/relationships/footnotes" Target="footnotes.xml"/><Relationship Id="rId15" Type="http://schemas.openxmlformats.org/officeDocument/2006/relationships/hyperlink" Target="https://doi.org/10.1016/j.foodchem.2016.10.048" TargetMode="External"/><Relationship Id="rId23" Type="http://schemas.openxmlformats.org/officeDocument/2006/relationships/hyperlink" Target="https://doi.org/10.1007/s13197-018-3456-2" TargetMode="External"/><Relationship Id="rId28" Type="http://schemas.openxmlformats.org/officeDocument/2006/relationships/hyperlink" Target="https://doi.org/10.1002/fsn3.3456" TargetMode="External"/><Relationship Id="rId10" Type="http://schemas.openxmlformats.org/officeDocument/2006/relationships/footer" Target="footer1.xml"/><Relationship Id="rId19" Type="http://schemas.openxmlformats.org/officeDocument/2006/relationships/hyperlink" Target="https://doi.org/10.1021/jf062913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07/s13197-010-0032-1" TargetMode="External"/><Relationship Id="rId22" Type="http://schemas.openxmlformats.org/officeDocument/2006/relationships/hyperlink" Target="https://doi.org/10.1016/j.foodhyd.2013.09.012" TargetMode="External"/><Relationship Id="rId27" Type="http://schemas.openxmlformats.org/officeDocument/2006/relationships/hyperlink" Target="https://doi.org/10.1111/j.1365-2621.1977.tb12504.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2026-04-29T10:08:00Z</cp:lastPrinted>
  <dcterms:created xsi:type="dcterms:W3CDTF">2026-04-29T21:11:00Z</dcterms:created>
  <dcterms:modified xsi:type="dcterms:W3CDTF">2026-05-02T09:10:00Z</dcterms:modified>
</cp:coreProperties>
</file>